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521F" w:rsidRDefault="0087521F">
      <w:pPr>
        <w:adjustRightInd w:val="0"/>
        <w:snapToGrid w:val="0"/>
        <w:spacing w:line="360" w:lineRule="auto"/>
        <w:rPr>
          <w:rFonts w:ascii="宋体" w:cs="宋体"/>
          <w:kern w:val="0"/>
          <w:sz w:val="28"/>
          <w:szCs w:val="28"/>
        </w:rPr>
      </w:pPr>
      <w:r>
        <w:rPr>
          <w:rFonts w:ascii="宋体" w:hAnsi="宋体" w:cs="宋体" w:hint="eastAsia"/>
          <w:kern w:val="0"/>
          <w:sz w:val="28"/>
          <w:szCs w:val="28"/>
        </w:rPr>
        <w:t>附件</w:t>
      </w:r>
      <w:r>
        <w:rPr>
          <w:rFonts w:ascii="宋体" w:hAnsi="宋体" w:cs="宋体"/>
          <w:kern w:val="0"/>
          <w:sz w:val="28"/>
          <w:szCs w:val="28"/>
        </w:rPr>
        <w:t>3</w:t>
      </w:r>
      <w:r>
        <w:rPr>
          <w:rFonts w:ascii="宋体" w:hAnsi="宋体" w:cs="宋体" w:hint="eastAsia"/>
          <w:kern w:val="0"/>
          <w:sz w:val="28"/>
          <w:szCs w:val="28"/>
        </w:rPr>
        <w:t>：</w:t>
      </w:r>
    </w:p>
    <w:p w:rsidR="0087521F" w:rsidRDefault="0087521F">
      <w:pPr>
        <w:jc w:val="center"/>
        <w:rPr>
          <w:rFonts w:ascii="宋体"/>
          <w:b/>
          <w:sz w:val="32"/>
        </w:rPr>
      </w:pPr>
      <w:r>
        <w:rPr>
          <w:rFonts w:ascii="宋体" w:hAnsi="宋体" w:hint="eastAsia"/>
          <w:b/>
          <w:sz w:val="32"/>
        </w:rPr>
        <w:t>机械工业联合会计量技术规范项目建议书</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2"/>
        <w:gridCol w:w="1134"/>
        <w:gridCol w:w="850"/>
        <w:gridCol w:w="851"/>
        <w:gridCol w:w="1559"/>
        <w:gridCol w:w="709"/>
        <w:gridCol w:w="1134"/>
        <w:gridCol w:w="2039"/>
      </w:tblGrid>
      <w:tr w:rsidR="0087521F" w:rsidTr="00642A2A">
        <w:trPr>
          <w:trHeight w:val="673"/>
          <w:jc w:val="center"/>
        </w:trPr>
        <w:tc>
          <w:tcPr>
            <w:tcW w:w="1956" w:type="dxa"/>
            <w:gridSpan w:val="2"/>
            <w:tcBorders>
              <w:top w:val="single" w:sz="4" w:space="0" w:color="auto"/>
              <w:bottom w:val="single" w:sz="4" w:space="0" w:color="auto"/>
              <w:right w:val="single" w:sz="4" w:space="0" w:color="auto"/>
            </w:tcBorders>
            <w:vAlign w:val="center"/>
          </w:tcPr>
          <w:p w:rsidR="0087521F" w:rsidRDefault="0087521F">
            <w:pPr>
              <w:rPr>
                <w:sz w:val="28"/>
                <w:szCs w:val="28"/>
              </w:rPr>
            </w:pPr>
            <w:r>
              <w:rPr>
                <w:rFonts w:hint="eastAsia"/>
                <w:sz w:val="28"/>
                <w:szCs w:val="28"/>
              </w:rPr>
              <w:t>建议项目名称</w:t>
            </w:r>
          </w:p>
        </w:tc>
        <w:tc>
          <w:tcPr>
            <w:tcW w:w="7142" w:type="dxa"/>
            <w:gridSpan w:val="6"/>
            <w:tcBorders>
              <w:top w:val="single" w:sz="4" w:space="0" w:color="auto"/>
              <w:left w:val="single" w:sz="4" w:space="0" w:color="auto"/>
              <w:bottom w:val="single" w:sz="4" w:space="0" w:color="auto"/>
            </w:tcBorders>
            <w:vAlign w:val="center"/>
          </w:tcPr>
          <w:p w:rsidR="0087521F" w:rsidRDefault="0087521F" w:rsidP="00DB3482">
            <w:pPr>
              <w:ind w:firstLineChars="150" w:firstLine="420"/>
              <w:rPr>
                <w:szCs w:val="21"/>
              </w:rPr>
            </w:pPr>
            <w:r>
              <w:rPr>
                <w:rFonts w:hint="eastAsia"/>
                <w:sz w:val="28"/>
                <w:szCs w:val="28"/>
              </w:rPr>
              <w:t>霍尔</w:t>
            </w:r>
            <w:r w:rsidR="008F703A">
              <w:rPr>
                <w:rFonts w:hint="eastAsia"/>
                <w:sz w:val="28"/>
                <w:szCs w:val="28"/>
              </w:rPr>
              <w:t>电流</w:t>
            </w:r>
            <w:r>
              <w:rPr>
                <w:rFonts w:hint="eastAsia"/>
                <w:sz w:val="28"/>
                <w:szCs w:val="28"/>
              </w:rPr>
              <w:t>传感器校准规范</w:t>
            </w:r>
          </w:p>
        </w:tc>
      </w:tr>
      <w:tr w:rsidR="0087521F" w:rsidTr="00BE5177">
        <w:trPr>
          <w:trHeight w:val="1111"/>
          <w:jc w:val="center"/>
        </w:trPr>
        <w:tc>
          <w:tcPr>
            <w:tcW w:w="1956" w:type="dxa"/>
            <w:gridSpan w:val="2"/>
            <w:tcBorders>
              <w:top w:val="single" w:sz="4" w:space="0" w:color="auto"/>
              <w:bottom w:val="single" w:sz="4" w:space="0" w:color="auto"/>
              <w:right w:val="single" w:sz="4" w:space="0" w:color="auto"/>
            </w:tcBorders>
            <w:vAlign w:val="center"/>
          </w:tcPr>
          <w:p w:rsidR="0087521F" w:rsidRDefault="0087521F">
            <w:pPr>
              <w:jc w:val="center"/>
              <w:rPr>
                <w:sz w:val="28"/>
                <w:szCs w:val="28"/>
              </w:rPr>
            </w:pPr>
            <w:r>
              <w:rPr>
                <w:rFonts w:hint="eastAsia"/>
                <w:sz w:val="28"/>
                <w:szCs w:val="28"/>
              </w:rPr>
              <w:t>制定或修订</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87521F" w:rsidRDefault="0087521F">
            <w:pPr>
              <w:rPr>
                <w:sz w:val="28"/>
                <w:szCs w:val="28"/>
              </w:rPr>
            </w:pPr>
            <w:r>
              <w:rPr>
                <w:rFonts w:ascii="宋体" w:hAnsi="宋体"/>
                <w:sz w:val="28"/>
                <w:szCs w:val="28"/>
              </w:rPr>
              <w:t xml:space="preserve">   </w:t>
            </w:r>
            <w:r>
              <w:rPr>
                <w:rFonts w:ascii="宋体" w:hAnsi="宋体" w:hint="eastAsia"/>
              </w:rPr>
              <w:t>█</w:t>
            </w:r>
            <w:r>
              <w:rPr>
                <w:rFonts w:hint="eastAsia"/>
                <w:sz w:val="28"/>
                <w:szCs w:val="28"/>
              </w:rPr>
              <w:t>制定</w:t>
            </w:r>
            <w:r>
              <w:rPr>
                <w:sz w:val="28"/>
                <w:szCs w:val="28"/>
              </w:rPr>
              <w:t xml:space="preserve">    </w:t>
            </w:r>
            <w:r>
              <w:rPr>
                <w:rFonts w:ascii="宋体" w:hAnsi="宋体" w:hint="eastAsia"/>
                <w:sz w:val="28"/>
                <w:szCs w:val="28"/>
              </w:rPr>
              <w:t>□</w:t>
            </w:r>
            <w:r>
              <w:rPr>
                <w:rFonts w:hint="eastAsia"/>
                <w:sz w:val="28"/>
                <w:szCs w:val="28"/>
              </w:rPr>
              <w:t>修订</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7521F" w:rsidRDefault="0087521F">
            <w:pPr>
              <w:spacing w:line="400" w:lineRule="exact"/>
              <w:jc w:val="center"/>
              <w:rPr>
                <w:sz w:val="28"/>
                <w:szCs w:val="28"/>
              </w:rPr>
            </w:pPr>
            <w:r>
              <w:rPr>
                <w:rFonts w:hint="eastAsia"/>
                <w:sz w:val="28"/>
                <w:szCs w:val="28"/>
              </w:rPr>
              <w:t>被修订计量技术规范号</w:t>
            </w:r>
          </w:p>
        </w:tc>
        <w:tc>
          <w:tcPr>
            <w:tcW w:w="2039" w:type="dxa"/>
            <w:tcBorders>
              <w:top w:val="single" w:sz="4" w:space="0" w:color="auto"/>
              <w:left w:val="single" w:sz="4" w:space="0" w:color="auto"/>
              <w:bottom w:val="single" w:sz="4" w:space="0" w:color="auto"/>
            </w:tcBorders>
            <w:vAlign w:val="center"/>
          </w:tcPr>
          <w:p w:rsidR="0087521F" w:rsidRDefault="0087521F">
            <w:pPr>
              <w:rPr>
                <w:sz w:val="28"/>
                <w:szCs w:val="28"/>
              </w:rPr>
            </w:pPr>
          </w:p>
        </w:tc>
      </w:tr>
      <w:tr w:rsidR="0087521F" w:rsidTr="00BE5177">
        <w:trPr>
          <w:trHeight w:val="1269"/>
          <w:jc w:val="center"/>
        </w:trPr>
        <w:tc>
          <w:tcPr>
            <w:tcW w:w="1956" w:type="dxa"/>
            <w:gridSpan w:val="2"/>
            <w:tcBorders>
              <w:top w:val="single" w:sz="4" w:space="0" w:color="auto"/>
              <w:bottom w:val="single" w:sz="4" w:space="0" w:color="auto"/>
              <w:right w:val="single" w:sz="4" w:space="0" w:color="auto"/>
            </w:tcBorders>
            <w:vAlign w:val="center"/>
          </w:tcPr>
          <w:p w:rsidR="0087521F" w:rsidRDefault="0087521F">
            <w:pPr>
              <w:spacing w:line="400" w:lineRule="exact"/>
              <w:jc w:val="center"/>
              <w:rPr>
                <w:sz w:val="28"/>
                <w:szCs w:val="28"/>
              </w:rPr>
            </w:pPr>
            <w:r>
              <w:rPr>
                <w:rFonts w:hint="eastAsia"/>
                <w:sz w:val="28"/>
                <w:szCs w:val="28"/>
              </w:rPr>
              <w:t>计量技术规范性质</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87521F" w:rsidRDefault="0087521F">
            <w:pPr>
              <w:spacing w:line="400" w:lineRule="exact"/>
              <w:jc w:val="center"/>
              <w:rPr>
                <w:sz w:val="28"/>
                <w:szCs w:val="28"/>
              </w:rPr>
            </w:pPr>
            <w:r>
              <w:rPr>
                <w:sz w:val="28"/>
                <w:szCs w:val="28"/>
              </w:rPr>
              <w:t xml:space="preserve"> </w:t>
            </w:r>
            <w:r>
              <w:rPr>
                <w:rFonts w:hint="eastAsia"/>
                <w:sz w:val="28"/>
                <w:szCs w:val="28"/>
              </w:rPr>
              <w:t>□检定规程</w:t>
            </w:r>
          </w:p>
          <w:p w:rsidR="0087521F" w:rsidRDefault="0087521F">
            <w:pPr>
              <w:spacing w:line="400" w:lineRule="exact"/>
              <w:jc w:val="center"/>
              <w:rPr>
                <w:rFonts w:ascii="宋体"/>
                <w:sz w:val="28"/>
                <w:szCs w:val="28"/>
              </w:rPr>
            </w:pPr>
            <w:r>
              <w:rPr>
                <w:sz w:val="28"/>
                <w:szCs w:val="28"/>
              </w:rPr>
              <w:t xml:space="preserve"> </w:t>
            </w:r>
            <w:r>
              <w:rPr>
                <w:rFonts w:ascii="宋体" w:hAnsi="宋体" w:hint="eastAsia"/>
              </w:rPr>
              <w:t>█</w:t>
            </w:r>
            <w:r>
              <w:rPr>
                <w:rFonts w:hint="eastAsia"/>
                <w:sz w:val="28"/>
                <w:szCs w:val="28"/>
              </w:rPr>
              <w:t>校准规范</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7521F" w:rsidRDefault="0087521F">
            <w:pPr>
              <w:spacing w:line="400" w:lineRule="exact"/>
              <w:jc w:val="center"/>
              <w:rPr>
                <w:sz w:val="28"/>
                <w:szCs w:val="28"/>
              </w:rPr>
            </w:pPr>
            <w:r>
              <w:rPr>
                <w:rFonts w:ascii="宋体" w:hAnsi="宋体" w:hint="eastAsia"/>
                <w:sz w:val="28"/>
                <w:szCs w:val="28"/>
              </w:rPr>
              <w:t>计量技术规范类别</w:t>
            </w:r>
          </w:p>
        </w:tc>
        <w:tc>
          <w:tcPr>
            <w:tcW w:w="2039" w:type="dxa"/>
            <w:tcBorders>
              <w:top w:val="single" w:sz="4" w:space="0" w:color="auto"/>
              <w:left w:val="single" w:sz="4" w:space="0" w:color="auto"/>
              <w:bottom w:val="single" w:sz="4" w:space="0" w:color="auto"/>
            </w:tcBorders>
            <w:vAlign w:val="center"/>
          </w:tcPr>
          <w:p w:rsidR="0087521F" w:rsidRDefault="0087521F">
            <w:pPr>
              <w:spacing w:line="400" w:lineRule="exact"/>
              <w:jc w:val="center"/>
              <w:rPr>
                <w:rFonts w:ascii="宋体"/>
              </w:rPr>
            </w:pPr>
          </w:p>
          <w:p w:rsidR="0087521F" w:rsidRDefault="0087521F">
            <w:pPr>
              <w:spacing w:line="400" w:lineRule="exact"/>
              <w:jc w:val="center"/>
              <w:rPr>
                <w:sz w:val="28"/>
                <w:szCs w:val="28"/>
              </w:rPr>
            </w:pPr>
            <w:r>
              <w:rPr>
                <w:rFonts w:ascii="宋体" w:hAnsi="宋体" w:hint="eastAsia"/>
              </w:rPr>
              <w:t>█</w:t>
            </w:r>
            <w:r>
              <w:rPr>
                <w:rFonts w:hint="eastAsia"/>
                <w:sz w:val="28"/>
                <w:szCs w:val="28"/>
              </w:rPr>
              <w:t>重点</w:t>
            </w:r>
          </w:p>
          <w:p w:rsidR="0087521F" w:rsidRDefault="0087521F">
            <w:pPr>
              <w:spacing w:line="400" w:lineRule="exact"/>
              <w:jc w:val="center"/>
              <w:rPr>
                <w:sz w:val="28"/>
                <w:szCs w:val="28"/>
              </w:rPr>
            </w:pPr>
            <w:r>
              <w:rPr>
                <w:rFonts w:hint="eastAsia"/>
                <w:sz w:val="28"/>
                <w:szCs w:val="28"/>
              </w:rPr>
              <w:t>□基础</w:t>
            </w:r>
            <w:r>
              <w:rPr>
                <w:sz w:val="28"/>
                <w:szCs w:val="28"/>
              </w:rPr>
              <w:t xml:space="preserve"> </w:t>
            </w:r>
          </w:p>
          <w:p w:rsidR="0087521F" w:rsidRDefault="0087521F" w:rsidP="00642A2A">
            <w:pPr>
              <w:spacing w:line="400" w:lineRule="exact"/>
              <w:ind w:left="420"/>
              <w:rPr>
                <w:sz w:val="28"/>
                <w:szCs w:val="28"/>
              </w:rPr>
            </w:pPr>
          </w:p>
        </w:tc>
      </w:tr>
      <w:tr w:rsidR="0087521F" w:rsidTr="00642A2A">
        <w:trPr>
          <w:trHeight w:val="898"/>
          <w:jc w:val="center"/>
        </w:trPr>
        <w:tc>
          <w:tcPr>
            <w:tcW w:w="1956" w:type="dxa"/>
            <w:gridSpan w:val="2"/>
            <w:tcBorders>
              <w:top w:val="single" w:sz="4" w:space="0" w:color="auto"/>
              <w:bottom w:val="single" w:sz="4" w:space="0" w:color="auto"/>
              <w:right w:val="single" w:sz="4" w:space="0" w:color="auto"/>
            </w:tcBorders>
            <w:vAlign w:val="center"/>
          </w:tcPr>
          <w:p w:rsidR="0087521F" w:rsidRDefault="0087521F">
            <w:pPr>
              <w:jc w:val="center"/>
              <w:rPr>
                <w:sz w:val="28"/>
                <w:szCs w:val="28"/>
              </w:rPr>
            </w:pPr>
            <w:r>
              <w:rPr>
                <w:rFonts w:hint="eastAsia"/>
                <w:sz w:val="28"/>
                <w:szCs w:val="28"/>
              </w:rPr>
              <w:t>主要起草单位</w:t>
            </w:r>
          </w:p>
        </w:tc>
        <w:tc>
          <w:tcPr>
            <w:tcW w:w="7142" w:type="dxa"/>
            <w:gridSpan w:val="6"/>
            <w:tcBorders>
              <w:top w:val="single" w:sz="4" w:space="0" w:color="auto"/>
              <w:left w:val="single" w:sz="4" w:space="0" w:color="auto"/>
              <w:bottom w:val="single" w:sz="4" w:space="0" w:color="auto"/>
            </w:tcBorders>
            <w:vAlign w:val="center"/>
          </w:tcPr>
          <w:p w:rsidR="0087521F" w:rsidRDefault="0087521F" w:rsidP="00642A2A">
            <w:pPr>
              <w:ind w:firstLineChars="200" w:firstLine="560"/>
              <w:rPr>
                <w:szCs w:val="21"/>
              </w:rPr>
            </w:pPr>
            <w:r w:rsidRPr="00642A2A">
              <w:rPr>
                <w:rFonts w:hint="eastAsia"/>
                <w:sz w:val="28"/>
                <w:szCs w:val="28"/>
              </w:rPr>
              <w:t>苏州电器科学研究院股份有限公司</w:t>
            </w:r>
          </w:p>
          <w:p w:rsidR="0087521F" w:rsidRDefault="0087521F" w:rsidP="00642A2A">
            <w:pPr>
              <w:ind w:firstLineChars="200" w:firstLine="560"/>
              <w:rPr>
                <w:sz w:val="28"/>
                <w:szCs w:val="28"/>
              </w:rPr>
            </w:pPr>
            <w:r w:rsidRPr="00642A2A">
              <w:rPr>
                <w:rFonts w:hint="eastAsia"/>
                <w:sz w:val="28"/>
                <w:szCs w:val="28"/>
              </w:rPr>
              <w:t>机械工业第二十六计量测试中心站</w:t>
            </w:r>
          </w:p>
        </w:tc>
      </w:tr>
      <w:tr w:rsidR="0087521F" w:rsidTr="00642A2A">
        <w:trPr>
          <w:trHeight w:val="684"/>
          <w:jc w:val="center"/>
        </w:trPr>
        <w:tc>
          <w:tcPr>
            <w:tcW w:w="1956" w:type="dxa"/>
            <w:gridSpan w:val="2"/>
            <w:tcBorders>
              <w:top w:val="single" w:sz="4" w:space="0" w:color="auto"/>
              <w:bottom w:val="single" w:sz="4" w:space="0" w:color="auto"/>
              <w:right w:val="single" w:sz="4" w:space="0" w:color="auto"/>
            </w:tcBorders>
            <w:vAlign w:val="center"/>
          </w:tcPr>
          <w:p w:rsidR="0087521F" w:rsidRDefault="0087521F">
            <w:pPr>
              <w:jc w:val="center"/>
              <w:rPr>
                <w:sz w:val="28"/>
                <w:szCs w:val="28"/>
              </w:rPr>
            </w:pPr>
            <w:r>
              <w:rPr>
                <w:rFonts w:hint="eastAsia"/>
                <w:sz w:val="28"/>
                <w:szCs w:val="28"/>
              </w:rPr>
              <w:t>联系人</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87521F" w:rsidRPr="00D75E4F" w:rsidRDefault="0087521F">
            <w:pPr>
              <w:jc w:val="center"/>
              <w:rPr>
                <w:sz w:val="28"/>
                <w:szCs w:val="28"/>
              </w:rPr>
            </w:pPr>
            <w:r>
              <w:rPr>
                <w:rFonts w:hint="eastAsia"/>
                <w:sz w:val="28"/>
                <w:szCs w:val="28"/>
              </w:rPr>
              <w:t>陈立</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7521F" w:rsidRPr="00D75E4F" w:rsidRDefault="0087521F">
            <w:pPr>
              <w:jc w:val="center"/>
              <w:rPr>
                <w:sz w:val="28"/>
                <w:szCs w:val="28"/>
              </w:rPr>
            </w:pPr>
            <w:r w:rsidRPr="00D75E4F">
              <w:rPr>
                <w:rFonts w:hint="eastAsia"/>
                <w:sz w:val="28"/>
                <w:szCs w:val="28"/>
              </w:rPr>
              <w:t>联系电话</w:t>
            </w:r>
          </w:p>
        </w:tc>
        <w:tc>
          <w:tcPr>
            <w:tcW w:w="2039" w:type="dxa"/>
            <w:tcBorders>
              <w:top w:val="single" w:sz="4" w:space="0" w:color="auto"/>
              <w:left w:val="single" w:sz="4" w:space="0" w:color="auto"/>
              <w:bottom w:val="single" w:sz="4" w:space="0" w:color="auto"/>
            </w:tcBorders>
            <w:vAlign w:val="center"/>
          </w:tcPr>
          <w:p w:rsidR="0087521F" w:rsidRPr="00D75E4F" w:rsidRDefault="0087521F">
            <w:pPr>
              <w:jc w:val="center"/>
              <w:rPr>
                <w:sz w:val="28"/>
                <w:szCs w:val="28"/>
              </w:rPr>
            </w:pPr>
            <w:r w:rsidRPr="00D75E4F">
              <w:rPr>
                <w:sz w:val="28"/>
                <w:szCs w:val="28"/>
              </w:rPr>
              <w:t>181681881</w:t>
            </w:r>
            <w:r>
              <w:rPr>
                <w:sz w:val="28"/>
                <w:szCs w:val="28"/>
              </w:rPr>
              <w:t>87</w:t>
            </w:r>
          </w:p>
        </w:tc>
      </w:tr>
      <w:tr w:rsidR="0087521F" w:rsidTr="00642A2A">
        <w:trPr>
          <w:trHeight w:val="684"/>
          <w:jc w:val="center"/>
        </w:trPr>
        <w:tc>
          <w:tcPr>
            <w:tcW w:w="1956" w:type="dxa"/>
            <w:gridSpan w:val="2"/>
            <w:tcBorders>
              <w:top w:val="single" w:sz="4" w:space="0" w:color="auto"/>
              <w:bottom w:val="single" w:sz="4" w:space="0" w:color="auto"/>
              <w:right w:val="single" w:sz="4" w:space="0" w:color="auto"/>
            </w:tcBorders>
            <w:vAlign w:val="center"/>
          </w:tcPr>
          <w:p w:rsidR="0087521F" w:rsidRDefault="0087521F">
            <w:pPr>
              <w:jc w:val="center"/>
              <w:rPr>
                <w:sz w:val="28"/>
                <w:szCs w:val="28"/>
              </w:rPr>
            </w:pPr>
            <w:r>
              <w:rPr>
                <w:rFonts w:hint="eastAsia"/>
                <w:sz w:val="28"/>
                <w:szCs w:val="28"/>
              </w:rPr>
              <w:t>任务年限</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87521F" w:rsidRPr="00D75E4F" w:rsidRDefault="0087521F">
            <w:pPr>
              <w:jc w:val="center"/>
              <w:rPr>
                <w:sz w:val="28"/>
                <w:szCs w:val="28"/>
              </w:rPr>
            </w:pPr>
            <w:r w:rsidRPr="00D75E4F">
              <w:rPr>
                <w:rFonts w:hint="eastAsia"/>
                <w:sz w:val="28"/>
                <w:szCs w:val="28"/>
              </w:rPr>
              <w:t>两年</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7521F" w:rsidRPr="00D75E4F" w:rsidRDefault="0087521F">
            <w:pPr>
              <w:jc w:val="center"/>
              <w:rPr>
                <w:sz w:val="28"/>
                <w:szCs w:val="28"/>
              </w:rPr>
            </w:pPr>
            <w:r w:rsidRPr="00D75E4F">
              <w:rPr>
                <w:rFonts w:hint="eastAsia"/>
                <w:sz w:val="28"/>
                <w:szCs w:val="28"/>
              </w:rPr>
              <w:t>申请经费</w:t>
            </w:r>
          </w:p>
        </w:tc>
        <w:tc>
          <w:tcPr>
            <w:tcW w:w="2039" w:type="dxa"/>
            <w:tcBorders>
              <w:top w:val="single" w:sz="4" w:space="0" w:color="auto"/>
              <w:left w:val="single" w:sz="4" w:space="0" w:color="auto"/>
              <w:bottom w:val="single" w:sz="4" w:space="0" w:color="auto"/>
            </w:tcBorders>
            <w:vAlign w:val="center"/>
          </w:tcPr>
          <w:p w:rsidR="0087521F" w:rsidRPr="00D75E4F" w:rsidRDefault="0087521F">
            <w:pPr>
              <w:jc w:val="center"/>
              <w:rPr>
                <w:sz w:val="28"/>
                <w:szCs w:val="28"/>
              </w:rPr>
            </w:pPr>
          </w:p>
        </w:tc>
      </w:tr>
      <w:tr w:rsidR="0087521F" w:rsidTr="0023190C">
        <w:trPr>
          <w:trHeight w:val="684"/>
          <w:jc w:val="center"/>
        </w:trPr>
        <w:tc>
          <w:tcPr>
            <w:tcW w:w="1956" w:type="dxa"/>
            <w:gridSpan w:val="2"/>
            <w:tcBorders>
              <w:top w:val="single" w:sz="4" w:space="0" w:color="auto"/>
              <w:bottom w:val="single" w:sz="4" w:space="0" w:color="auto"/>
              <w:right w:val="single" w:sz="4" w:space="0" w:color="auto"/>
            </w:tcBorders>
            <w:vAlign w:val="center"/>
          </w:tcPr>
          <w:p w:rsidR="0087521F" w:rsidRDefault="0087521F">
            <w:pPr>
              <w:jc w:val="center"/>
              <w:rPr>
                <w:sz w:val="28"/>
                <w:szCs w:val="28"/>
              </w:rPr>
            </w:pPr>
            <w:r>
              <w:rPr>
                <w:rFonts w:hint="eastAsia"/>
                <w:sz w:val="28"/>
                <w:szCs w:val="28"/>
              </w:rPr>
              <w:t>参加单位</w:t>
            </w:r>
          </w:p>
        </w:tc>
        <w:tc>
          <w:tcPr>
            <w:tcW w:w="7142" w:type="dxa"/>
            <w:gridSpan w:val="6"/>
            <w:tcBorders>
              <w:top w:val="single" w:sz="4" w:space="0" w:color="auto"/>
              <w:left w:val="single" w:sz="4" w:space="0" w:color="auto"/>
              <w:bottom w:val="single" w:sz="4" w:space="0" w:color="auto"/>
            </w:tcBorders>
            <w:vAlign w:val="center"/>
          </w:tcPr>
          <w:p w:rsidR="0087521F" w:rsidRPr="00D75E4F" w:rsidRDefault="0087521F">
            <w:pPr>
              <w:jc w:val="center"/>
              <w:rPr>
                <w:sz w:val="28"/>
                <w:szCs w:val="28"/>
              </w:rPr>
            </w:pPr>
          </w:p>
        </w:tc>
      </w:tr>
      <w:tr w:rsidR="0087521F" w:rsidTr="0023190C">
        <w:trPr>
          <w:trHeight w:val="684"/>
          <w:jc w:val="center"/>
        </w:trPr>
        <w:tc>
          <w:tcPr>
            <w:tcW w:w="1956" w:type="dxa"/>
            <w:gridSpan w:val="2"/>
            <w:tcBorders>
              <w:top w:val="single" w:sz="4" w:space="0" w:color="auto"/>
              <w:bottom w:val="single" w:sz="4" w:space="0" w:color="auto"/>
              <w:right w:val="single" w:sz="4" w:space="0" w:color="auto"/>
            </w:tcBorders>
            <w:vAlign w:val="center"/>
          </w:tcPr>
          <w:p w:rsidR="0087521F" w:rsidRDefault="0087521F">
            <w:pPr>
              <w:jc w:val="center"/>
              <w:rPr>
                <w:sz w:val="28"/>
                <w:szCs w:val="28"/>
              </w:rPr>
            </w:pPr>
            <w:r>
              <w:rPr>
                <w:rFonts w:hint="eastAsia"/>
                <w:sz w:val="28"/>
                <w:szCs w:val="28"/>
              </w:rPr>
              <w:t>具备的特点</w:t>
            </w:r>
          </w:p>
        </w:tc>
        <w:tc>
          <w:tcPr>
            <w:tcW w:w="7142" w:type="dxa"/>
            <w:gridSpan w:val="6"/>
            <w:tcBorders>
              <w:top w:val="single" w:sz="4" w:space="0" w:color="auto"/>
              <w:left w:val="single" w:sz="4" w:space="0" w:color="auto"/>
              <w:bottom w:val="single" w:sz="4" w:space="0" w:color="auto"/>
            </w:tcBorders>
            <w:vAlign w:val="center"/>
          </w:tcPr>
          <w:p w:rsidR="0087521F" w:rsidRPr="00642A2A" w:rsidRDefault="0087521F" w:rsidP="00642A2A">
            <w:pPr>
              <w:ind w:firstLineChars="200" w:firstLine="560"/>
              <w:rPr>
                <w:szCs w:val="21"/>
                <w:u w:val="single"/>
              </w:rPr>
            </w:pPr>
            <w:r>
              <w:rPr>
                <w:rFonts w:hint="eastAsia"/>
                <w:sz w:val="28"/>
                <w:szCs w:val="28"/>
              </w:rPr>
              <w:t>□</w:t>
            </w:r>
            <w:r w:rsidRPr="00642A2A">
              <w:rPr>
                <w:rFonts w:hint="eastAsia"/>
                <w:sz w:val="28"/>
                <w:szCs w:val="28"/>
              </w:rPr>
              <w:t>安全</w:t>
            </w:r>
            <w:r w:rsidRPr="00642A2A">
              <w:rPr>
                <w:sz w:val="28"/>
                <w:szCs w:val="28"/>
              </w:rPr>
              <w:t xml:space="preserve"> </w:t>
            </w:r>
            <w:r>
              <w:rPr>
                <w:rFonts w:hint="eastAsia"/>
                <w:sz w:val="28"/>
                <w:szCs w:val="28"/>
              </w:rPr>
              <w:t>□</w:t>
            </w:r>
            <w:r w:rsidRPr="00642A2A">
              <w:rPr>
                <w:rFonts w:hint="eastAsia"/>
                <w:sz w:val="28"/>
                <w:szCs w:val="28"/>
              </w:rPr>
              <w:t>节能</w:t>
            </w:r>
            <w:r>
              <w:rPr>
                <w:sz w:val="28"/>
                <w:szCs w:val="28"/>
              </w:rPr>
              <w:t xml:space="preserve"> </w:t>
            </w:r>
            <w:r>
              <w:rPr>
                <w:rFonts w:hint="eastAsia"/>
                <w:sz w:val="28"/>
                <w:szCs w:val="28"/>
              </w:rPr>
              <w:t>□</w:t>
            </w:r>
            <w:r w:rsidRPr="00642A2A">
              <w:rPr>
                <w:rFonts w:hint="eastAsia"/>
                <w:sz w:val="28"/>
                <w:szCs w:val="28"/>
              </w:rPr>
              <w:t>环保</w:t>
            </w:r>
            <w:r>
              <w:rPr>
                <w:sz w:val="28"/>
                <w:szCs w:val="28"/>
              </w:rPr>
              <w:t xml:space="preserve">  </w:t>
            </w:r>
            <w:r>
              <w:rPr>
                <w:rFonts w:ascii="宋体" w:hAnsi="宋体" w:hint="eastAsia"/>
              </w:rPr>
              <w:t>█</w:t>
            </w:r>
            <w:r w:rsidRPr="00642A2A">
              <w:rPr>
                <w:rFonts w:hint="eastAsia"/>
                <w:sz w:val="28"/>
                <w:szCs w:val="28"/>
              </w:rPr>
              <w:t>自主创新</w:t>
            </w:r>
            <w:r>
              <w:rPr>
                <w:sz w:val="28"/>
                <w:szCs w:val="28"/>
              </w:rPr>
              <w:t xml:space="preserve"> </w:t>
            </w:r>
            <w:r>
              <w:rPr>
                <w:rFonts w:hint="eastAsia"/>
                <w:sz w:val="28"/>
                <w:szCs w:val="28"/>
              </w:rPr>
              <w:t>□</w:t>
            </w:r>
            <w:r w:rsidRPr="00642A2A">
              <w:rPr>
                <w:rFonts w:hint="eastAsia"/>
                <w:sz w:val="28"/>
                <w:szCs w:val="28"/>
              </w:rPr>
              <w:t>其他</w:t>
            </w:r>
            <w:r>
              <w:rPr>
                <w:sz w:val="28"/>
                <w:szCs w:val="28"/>
                <w:u w:val="single"/>
              </w:rPr>
              <w:t xml:space="preserve">     </w:t>
            </w:r>
          </w:p>
        </w:tc>
      </w:tr>
      <w:tr w:rsidR="0087521F" w:rsidTr="00BD39A2">
        <w:trPr>
          <w:trHeight w:val="4751"/>
          <w:jc w:val="center"/>
        </w:trPr>
        <w:tc>
          <w:tcPr>
            <w:tcW w:w="1956" w:type="dxa"/>
            <w:gridSpan w:val="2"/>
            <w:tcBorders>
              <w:top w:val="single" w:sz="4" w:space="0" w:color="auto"/>
              <w:bottom w:val="single" w:sz="4" w:space="0" w:color="auto"/>
              <w:right w:val="single" w:sz="4" w:space="0" w:color="auto"/>
            </w:tcBorders>
            <w:vAlign w:val="center"/>
          </w:tcPr>
          <w:p w:rsidR="0087521F" w:rsidRDefault="0087521F">
            <w:pPr>
              <w:spacing w:line="500" w:lineRule="exact"/>
              <w:jc w:val="center"/>
              <w:rPr>
                <w:sz w:val="28"/>
                <w:szCs w:val="28"/>
              </w:rPr>
            </w:pPr>
            <w:r>
              <w:rPr>
                <w:rFonts w:hint="eastAsia"/>
                <w:sz w:val="28"/>
                <w:szCs w:val="28"/>
              </w:rPr>
              <w:t>目的、意义或</w:t>
            </w:r>
          </w:p>
          <w:p w:rsidR="0087521F" w:rsidRDefault="0087521F">
            <w:pPr>
              <w:spacing w:line="500" w:lineRule="exact"/>
              <w:jc w:val="center"/>
              <w:rPr>
                <w:sz w:val="28"/>
                <w:szCs w:val="28"/>
              </w:rPr>
            </w:pPr>
            <w:r>
              <w:rPr>
                <w:rFonts w:hint="eastAsia"/>
                <w:sz w:val="28"/>
                <w:szCs w:val="28"/>
              </w:rPr>
              <w:t>必要性</w:t>
            </w:r>
          </w:p>
        </w:tc>
        <w:tc>
          <w:tcPr>
            <w:tcW w:w="7142" w:type="dxa"/>
            <w:gridSpan w:val="6"/>
            <w:tcBorders>
              <w:top w:val="single" w:sz="4" w:space="0" w:color="auto"/>
              <w:left w:val="single" w:sz="4" w:space="0" w:color="auto"/>
              <w:bottom w:val="single" w:sz="4" w:space="0" w:color="auto"/>
            </w:tcBorders>
            <w:vAlign w:val="center"/>
          </w:tcPr>
          <w:p w:rsidR="005D73AA" w:rsidRDefault="00DE41EB" w:rsidP="00A443FB">
            <w:pPr>
              <w:pStyle w:val="a6"/>
              <w:widowControl/>
              <w:spacing w:beforeLines="50" w:before="156" w:beforeAutospacing="0" w:after="0" w:afterAutospacing="0" w:line="360" w:lineRule="exact"/>
              <w:ind w:firstLine="482"/>
              <w:rPr>
                <w:rFonts w:ascii="宋体" w:hAnsi="宋体"/>
              </w:rPr>
            </w:pPr>
            <w:r w:rsidRPr="00C810FB">
              <w:rPr>
                <w:rFonts w:hint="eastAsia"/>
              </w:rPr>
              <w:t>霍尔</w:t>
            </w:r>
            <w:r w:rsidR="008F703A">
              <w:rPr>
                <w:rFonts w:hint="eastAsia"/>
              </w:rPr>
              <w:t>电流</w:t>
            </w:r>
            <w:r w:rsidRPr="00C810FB">
              <w:rPr>
                <w:rFonts w:hint="eastAsia"/>
              </w:rPr>
              <w:t>传感器</w:t>
            </w:r>
            <w:r w:rsidR="001E7956" w:rsidRPr="00C810FB">
              <w:rPr>
                <w:rFonts w:hint="eastAsia"/>
              </w:rPr>
              <w:t>常用于汽车电器及新能源领域，随着汽车电器及新能源发展越来越好，霍尔</w:t>
            </w:r>
            <w:r w:rsidR="008F703A">
              <w:rPr>
                <w:rFonts w:hint="eastAsia"/>
              </w:rPr>
              <w:t>电流</w:t>
            </w:r>
            <w:r w:rsidR="001E7956" w:rsidRPr="00C810FB">
              <w:rPr>
                <w:rFonts w:hint="eastAsia"/>
              </w:rPr>
              <w:t>传感器用途越来越广泛</w:t>
            </w:r>
            <w:r w:rsidR="003705D5">
              <w:rPr>
                <w:rFonts w:hint="eastAsia"/>
              </w:rPr>
              <w:t>。</w:t>
            </w:r>
            <w:r w:rsidR="005D73AA">
              <w:rPr>
                <w:rFonts w:ascii="宋体" w:hAnsi="宋体" w:hint="eastAsia"/>
              </w:rPr>
              <w:t>传统上利用回路中串入电阻的方式获取电流大小已经不再满足于测量大电流的要求，尤其是越来越多的测控系统中，电流测量信号时变性大大增强，霍尔电流传感器的出现使得以上问题迎刃而解，霍尔电流传感器还具有测量范围大、动态性能好、工作频带宽、过载能力强、相位特性好等优点。</w:t>
            </w:r>
          </w:p>
          <w:p w:rsidR="0087521F" w:rsidRPr="00C810FB" w:rsidRDefault="003705D5" w:rsidP="00CB7F20">
            <w:pPr>
              <w:pStyle w:val="a6"/>
              <w:widowControl/>
              <w:spacing w:before="0" w:beforeAutospacing="0" w:after="0" w:afterAutospacing="0" w:line="360" w:lineRule="exact"/>
              <w:ind w:firstLine="482"/>
            </w:pPr>
            <w:r w:rsidRPr="00C810FB">
              <w:rPr>
                <w:rFonts w:hint="eastAsia"/>
              </w:rPr>
              <w:t>霍尔</w:t>
            </w:r>
            <w:r>
              <w:rPr>
                <w:rFonts w:hint="eastAsia"/>
              </w:rPr>
              <w:t>电流</w:t>
            </w:r>
            <w:r w:rsidRPr="00C810FB">
              <w:rPr>
                <w:rFonts w:hint="eastAsia"/>
              </w:rPr>
              <w:t>传感器</w:t>
            </w:r>
            <w:r>
              <w:rPr>
                <w:rFonts w:hint="eastAsia"/>
              </w:rPr>
              <w:t>的</w:t>
            </w:r>
            <w:r w:rsidR="00C810FB">
              <w:rPr>
                <w:rFonts w:hint="eastAsia"/>
              </w:rPr>
              <w:t>电流电压参数的准确度</w:t>
            </w:r>
            <w:r>
              <w:rPr>
                <w:rFonts w:hint="eastAsia"/>
              </w:rPr>
              <w:t>在使用中</w:t>
            </w:r>
            <w:r w:rsidR="00C810FB">
              <w:rPr>
                <w:rFonts w:hint="eastAsia"/>
              </w:rPr>
              <w:t>起着重要作用，</w:t>
            </w:r>
            <w:r w:rsidR="00DD0621" w:rsidRPr="00C810FB">
              <w:rPr>
                <w:rFonts w:hint="eastAsia"/>
              </w:rPr>
              <w:t>霍尔</w:t>
            </w:r>
            <w:r w:rsidR="008F703A">
              <w:rPr>
                <w:rFonts w:hint="eastAsia"/>
              </w:rPr>
              <w:t>电流</w:t>
            </w:r>
            <w:r w:rsidR="00DD0621" w:rsidRPr="00C810FB">
              <w:rPr>
                <w:rFonts w:hint="eastAsia"/>
              </w:rPr>
              <w:t>传感器的计量校准的需求也</w:t>
            </w:r>
            <w:r w:rsidR="00C810FB" w:rsidRPr="00C810FB">
              <w:rPr>
                <w:rFonts w:hint="eastAsia"/>
              </w:rPr>
              <w:t>越来</w:t>
            </w:r>
            <w:r>
              <w:rPr>
                <w:rFonts w:hint="eastAsia"/>
              </w:rPr>
              <w:t>越</w:t>
            </w:r>
            <w:r w:rsidR="00C810FB" w:rsidRPr="00C810FB">
              <w:rPr>
                <w:rFonts w:hint="eastAsia"/>
              </w:rPr>
              <w:t>多，</w:t>
            </w:r>
            <w:r w:rsidR="00C810FB">
              <w:rPr>
                <w:rFonts w:hint="eastAsia"/>
              </w:rPr>
              <w:t>但目前国家、行业内均未发布关于霍尔</w:t>
            </w:r>
            <w:r w:rsidR="00133FC9">
              <w:rPr>
                <w:rFonts w:hint="eastAsia"/>
              </w:rPr>
              <w:t>电流</w:t>
            </w:r>
            <w:r w:rsidR="00133FC9" w:rsidRPr="00C810FB">
              <w:rPr>
                <w:rFonts w:hint="eastAsia"/>
              </w:rPr>
              <w:t>传感器</w:t>
            </w:r>
            <w:r w:rsidR="00C810FB">
              <w:rPr>
                <w:rFonts w:hint="eastAsia"/>
              </w:rPr>
              <w:t>的校准规范。</w:t>
            </w:r>
            <w:r w:rsidR="0087521F" w:rsidRPr="00C810FB">
              <w:rPr>
                <w:rFonts w:hint="eastAsia"/>
              </w:rPr>
              <w:t>为了解决客户对于霍尔</w:t>
            </w:r>
            <w:r w:rsidR="00D16B38">
              <w:rPr>
                <w:rFonts w:hint="eastAsia"/>
              </w:rPr>
              <w:t>电流</w:t>
            </w:r>
            <w:r w:rsidR="0087521F" w:rsidRPr="00C810FB">
              <w:rPr>
                <w:rFonts w:hint="eastAsia"/>
              </w:rPr>
              <w:t>传感器的计量校准的需求，特制订本规范；本规范涉及到一次输入直流或交流电流，二次输出的低电流或低电压。对霍尔</w:t>
            </w:r>
            <w:r w:rsidR="008F703A">
              <w:rPr>
                <w:rFonts w:hint="eastAsia"/>
              </w:rPr>
              <w:t>电流</w:t>
            </w:r>
            <w:r w:rsidR="0087521F" w:rsidRPr="00C810FB">
              <w:rPr>
                <w:rFonts w:hint="eastAsia"/>
              </w:rPr>
              <w:t>传感器计量校准后，知道了传感器的准确度，能满足客户的需求。</w:t>
            </w:r>
            <w:r w:rsidR="005D73AA" w:rsidRPr="00DB0D42">
              <w:rPr>
                <w:rFonts w:ascii="Arial" w:hAnsi="Arial" w:cs="Arial"/>
                <w:color w:val="333333"/>
                <w:shd w:val="clear" w:color="auto" w:fill="FFFFFF"/>
              </w:rPr>
              <w:t>一个</w:t>
            </w:r>
            <w:r w:rsidR="005D73AA">
              <w:rPr>
                <w:rFonts w:ascii="宋体" w:hAnsi="宋体" w:hint="eastAsia"/>
              </w:rPr>
              <w:t>霍尔电流传感器</w:t>
            </w:r>
            <w:r w:rsidR="005D73AA" w:rsidRPr="00DB0D42">
              <w:rPr>
                <w:rFonts w:ascii="Arial" w:hAnsi="Arial" w:cs="Arial"/>
                <w:color w:val="333333"/>
                <w:shd w:val="clear" w:color="auto" w:fill="FFFFFF"/>
              </w:rPr>
              <w:t>一般</w:t>
            </w:r>
            <w:r w:rsidR="005D73AA">
              <w:rPr>
                <w:rFonts w:ascii="Arial" w:hAnsi="Arial" w:cs="Arial" w:hint="eastAsia"/>
                <w:color w:val="333333"/>
                <w:shd w:val="clear" w:color="auto" w:fill="FFFFFF"/>
              </w:rPr>
              <w:t>由一次</w:t>
            </w:r>
            <w:r w:rsidR="005D73AA">
              <w:rPr>
                <w:rFonts w:ascii="Arial" w:hAnsi="Arial" w:cs="Arial"/>
                <w:color w:val="333333"/>
                <w:shd w:val="clear" w:color="auto" w:fill="FFFFFF"/>
              </w:rPr>
              <w:t>输入端，</w:t>
            </w:r>
            <w:r w:rsidR="005D73AA">
              <w:rPr>
                <w:rFonts w:ascii="Arial" w:hAnsi="Arial" w:cs="Arial" w:hint="eastAsia"/>
                <w:color w:val="333333"/>
                <w:shd w:val="clear" w:color="auto" w:fill="FFFFFF"/>
              </w:rPr>
              <w:t>二次</w:t>
            </w:r>
            <w:r w:rsidR="005D73AA" w:rsidRPr="00DB0D42">
              <w:rPr>
                <w:rFonts w:ascii="Arial" w:hAnsi="Arial" w:cs="Arial"/>
                <w:color w:val="333333"/>
                <w:shd w:val="clear" w:color="auto" w:fill="FFFFFF"/>
              </w:rPr>
              <w:t>输出端</w:t>
            </w:r>
            <w:r w:rsidR="005D73AA">
              <w:rPr>
                <w:rFonts w:ascii="Arial" w:hAnsi="Arial" w:cs="Arial" w:hint="eastAsia"/>
                <w:color w:val="333333"/>
                <w:shd w:val="clear" w:color="auto" w:fill="FFFFFF"/>
              </w:rPr>
              <w:t>组成</w:t>
            </w:r>
            <w:r w:rsidR="005D73AA" w:rsidRPr="00DB0D42">
              <w:rPr>
                <w:rFonts w:ascii="Arial" w:hAnsi="Arial" w:cs="Arial"/>
                <w:color w:val="333333"/>
                <w:shd w:val="clear" w:color="auto" w:fill="FFFFFF"/>
              </w:rPr>
              <w:t>。</w:t>
            </w:r>
          </w:p>
          <w:p w:rsidR="0087521F" w:rsidRPr="002B5895" w:rsidRDefault="0087521F">
            <w:pPr>
              <w:rPr>
                <w:szCs w:val="21"/>
              </w:rPr>
            </w:pPr>
          </w:p>
        </w:tc>
      </w:tr>
      <w:tr w:rsidR="0087521F" w:rsidTr="00642A2A">
        <w:trPr>
          <w:trHeight w:val="2625"/>
          <w:jc w:val="center"/>
        </w:trPr>
        <w:tc>
          <w:tcPr>
            <w:tcW w:w="1956" w:type="dxa"/>
            <w:gridSpan w:val="2"/>
            <w:tcBorders>
              <w:top w:val="single" w:sz="4" w:space="0" w:color="auto"/>
              <w:bottom w:val="single" w:sz="4" w:space="0" w:color="auto"/>
              <w:right w:val="single" w:sz="4" w:space="0" w:color="auto"/>
            </w:tcBorders>
            <w:vAlign w:val="center"/>
          </w:tcPr>
          <w:p w:rsidR="0087521F" w:rsidRDefault="0087521F">
            <w:pPr>
              <w:jc w:val="center"/>
              <w:rPr>
                <w:sz w:val="28"/>
                <w:szCs w:val="28"/>
              </w:rPr>
            </w:pPr>
            <w:r>
              <w:rPr>
                <w:rFonts w:hint="eastAsia"/>
                <w:sz w:val="28"/>
                <w:szCs w:val="28"/>
              </w:rPr>
              <w:lastRenderedPageBreak/>
              <w:t>范围和主要</w:t>
            </w:r>
          </w:p>
          <w:p w:rsidR="0087521F" w:rsidRDefault="0087521F">
            <w:pPr>
              <w:jc w:val="center"/>
              <w:rPr>
                <w:sz w:val="28"/>
                <w:szCs w:val="28"/>
              </w:rPr>
            </w:pPr>
            <w:r>
              <w:rPr>
                <w:rFonts w:hint="eastAsia"/>
                <w:sz w:val="28"/>
                <w:szCs w:val="28"/>
              </w:rPr>
              <w:t>计量特性</w:t>
            </w:r>
          </w:p>
        </w:tc>
        <w:tc>
          <w:tcPr>
            <w:tcW w:w="7142" w:type="dxa"/>
            <w:gridSpan w:val="6"/>
            <w:tcBorders>
              <w:top w:val="single" w:sz="4" w:space="0" w:color="auto"/>
              <w:left w:val="single" w:sz="4" w:space="0" w:color="auto"/>
              <w:bottom w:val="single" w:sz="4" w:space="0" w:color="auto"/>
            </w:tcBorders>
            <w:vAlign w:val="center"/>
          </w:tcPr>
          <w:p w:rsidR="0087521F" w:rsidRPr="002B5895" w:rsidRDefault="0087521F" w:rsidP="007B0377">
            <w:pPr>
              <w:spacing w:line="330" w:lineRule="exact"/>
              <w:ind w:firstLineChars="200" w:firstLine="480"/>
              <w:rPr>
                <w:sz w:val="24"/>
              </w:rPr>
            </w:pPr>
            <w:r w:rsidRPr="002B5895">
              <w:rPr>
                <w:sz w:val="24"/>
                <w:u w:val="single"/>
              </w:rPr>
              <w:t>1.</w:t>
            </w:r>
            <w:r w:rsidRPr="002B5895">
              <w:rPr>
                <w:rFonts w:hint="eastAsia"/>
                <w:sz w:val="24"/>
                <w:u w:val="single"/>
              </w:rPr>
              <w:t>计量技术规范的适用范围</w:t>
            </w:r>
            <w:r w:rsidRPr="002B5895">
              <w:rPr>
                <w:rFonts w:hint="eastAsia"/>
                <w:sz w:val="24"/>
              </w:rPr>
              <w:t>：</w:t>
            </w:r>
            <w:r w:rsidR="008F703A">
              <w:rPr>
                <w:rFonts w:ascii="宋体" w:hAnsi="宋体" w:hint="eastAsia"/>
                <w:sz w:val="24"/>
              </w:rPr>
              <w:t>本校准规范主要适用于准确度等级</w:t>
            </w:r>
            <w:r w:rsidR="008F703A">
              <w:rPr>
                <w:rFonts w:ascii="宋体" w:hAnsi="宋体"/>
                <w:sz w:val="24"/>
              </w:rPr>
              <w:t>0.05</w:t>
            </w:r>
            <w:r w:rsidR="008F703A">
              <w:rPr>
                <w:rFonts w:ascii="宋体" w:hAnsi="宋体" w:hint="eastAsia"/>
                <w:sz w:val="24"/>
              </w:rPr>
              <w:t>级及以下等级，电流在0-10000A的</w:t>
            </w:r>
            <w:r w:rsidR="008F703A">
              <w:rPr>
                <w:rFonts w:hint="eastAsia"/>
                <w:sz w:val="24"/>
              </w:rPr>
              <w:t>霍尔电流传感器、</w:t>
            </w:r>
            <w:r w:rsidR="008F703A" w:rsidRPr="00BA6296">
              <w:rPr>
                <w:rFonts w:hint="eastAsia"/>
                <w:sz w:val="24"/>
              </w:rPr>
              <w:t>霍尔开环电流传感器</w:t>
            </w:r>
            <w:r w:rsidR="008F703A">
              <w:rPr>
                <w:rFonts w:hint="eastAsia"/>
                <w:sz w:val="24"/>
              </w:rPr>
              <w:t>、</w:t>
            </w:r>
            <w:r w:rsidR="008F703A" w:rsidRPr="00BA6296">
              <w:rPr>
                <w:rFonts w:hint="eastAsia"/>
                <w:sz w:val="24"/>
              </w:rPr>
              <w:t>电流传感器</w:t>
            </w:r>
            <w:r w:rsidR="008F703A">
              <w:rPr>
                <w:rFonts w:hint="eastAsia"/>
                <w:sz w:val="24"/>
              </w:rPr>
              <w:t>、</w:t>
            </w:r>
            <w:r w:rsidR="008F703A">
              <w:rPr>
                <w:rFonts w:ascii="宋体" w:hAnsi="宋体" w:hint="eastAsia"/>
                <w:sz w:val="24"/>
              </w:rPr>
              <w:t>电流变换器等</w:t>
            </w:r>
            <w:r w:rsidR="008F703A">
              <w:rPr>
                <w:rFonts w:hint="eastAsia"/>
                <w:sz w:val="24"/>
              </w:rPr>
              <w:t>的准确度校准</w:t>
            </w:r>
            <w:r w:rsidR="008F703A">
              <w:rPr>
                <w:rFonts w:ascii="宋体" w:hAnsi="宋体" w:hint="eastAsia"/>
                <w:sz w:val="24"/>
              </w:rPr>
              <w:t>。</w:t>
            </w:r>
          </w:p>
          <w:p w:rsidR="00104565" w:rsidRDefault="0087521F" w:rsidP="007B0377">
            <w:pPr>
              <w:spacing w:line="330" w:lineRule="exact"/>
              <w:ind w:firstLineChars="200" w:firstLine="480"/>
              <w:rPr>
                <w:sz w:val="24"/>
              </w:rPr>
            </w:pPr>
            <w:r w:rsidRPr="002B5895">
              <w:rPr>
                <w:sz w:val="24"/>
                <w:u w:val="single"/>
              </w:rPr>
              <w:t>2.</w:t>
            </w:r>
            <w:r w:rsidRPr="002B5895">
              <w:rPr>
                <w:rFonts w:hint="eastAsia"/>
                <w:sz w:val="24"/>
                <w:u w:val="single"/>
              </w:rPr>
              <w:t>主要计量特性的技术指标</w:t>
            </w:r>
            <w:r w:rsidRPr="002B5895">
              <w:rPr>
                <w:rFonts w:hint="eastAsia"/>
                <w:sz w:val="24"/>
              </w:rPr>
              <w:t>：</w:t>
            </w:r>
            <w:r w:rsidR="005D73AA" w:rsidRPr="005D73AA">
              <w:rPr>
                <w:rFonts w:ascii="宋体" w:hAnsi="宋体" w:hint="eastAsia"/>
                <w:sz w:val="24"/>
              </w:rPr>
              <w:t>霍尔电流传感器由</w:t>
            </w:r>
            <w:r w:rsidR="005D73AA" w:rsidRPr="005D73AA">
              <w:rPr>
                <w:rFonts w:ascii="Arial" w:hAnsi="Arial" w:cs="Arial"/>
                <w:color w:val="333333"/>
                <w:sz w:val="24"/>
                <w:shd w:val="clear" w:color="auto" w:fill="FFFFFF"/>
              </w:rPr>
              <w:t>霍尔效应制作的一种磁场传感器</w:t>
            </w:r>
            <w:r w:rsidR="005D73AA">
              <w:rPr>
                <w:rFonts w:hint="eastAsia"/>
                <w:sz w:val="24"/>
              </w:rPr>
              <w:t>，</w:t>
            </w:r>
            <w:r w:rsidR="002B1082" w:rsidRPr="00C810FB">
              <w:rPr>
                <w:rFonts w:hint="eastAsia"/>
                <w:sz w:val="24"/>
              </w:rPr>
              <w:t>一次输入直流或交流电流，二次输出的低电流或低电压</w:t>
            </w:r>
            <w:r w:rsidR="002B1082">
              <w:rPr>
                <w:rFonts w:hint="eastAsia"/>
                <w:sz w:val="24"/>
              </w:rPr>
              <w:t>等</w:t>
            </w:r>
            <w:r w:rsidR="002B1082" w:rsidRPr="00C810FB">
              <w:rPr>
                <w:rFonts w:hint="eastAsia"/>
                <w:sz w:val="24"/>
              </w:rPr>
              <w:t>。</w:t>
            </w:r>
            <w:r w:rsidR="002A1D72" w:rsidRPr="00B67294">
              <w:rPr>
                <w:rFonts w:hint="eastAsia"/>
                <w:sz w:val="24"/>
              </w:rPr>
              <w:t>例如</w:t>
            </w:r>
            <w:r w:rsidR="002A1D72" w:rsidRPr="002A1D72">
              <w:rPr>
                <w:rFonts w:ascii="宋体" w:hAnsi="宋体" w:hint="eastAsia"/>
                <w:sz w:val="24"/>
              </w:rPr>
              <w:t>ITZ10000-100</w:t>
            </w:r>
            <w:r w:rsidR="002A1D72" w:rsidRPr="00B67294">
              <w:rPr>
                <w:rFonts w:ascii="宋体" w:hAnsi="宋体" w:hint="eastAsia"/>
                <w:sz w:val="24"/>
              </w:rPr>
              <w:t>型</w:t>
            </w:r>
            <w:r w:rsidR="002A1D72" w:rsidRPr="002A1D72">
              <w:rPr>
                <w:rFonts w:ascii="宋体" w:hAnsi="宋体" w:hint="eastAsia"/>
                <w:sz w:val="24"/>
              </w:rPr>
              <w:t>高精度</w:t>
            </w:r>
            <w:r w:rsidR="002A1D72" w:rsidRPr="00B67294">
              <w:rPr>
                <w:rFonts w:hint="eastAsia"/>
                <w:sz w:val="24"/>
              </w:rPr>
              <w:t>霍尔电流传感器</w:t>
            </w:r>
            <w:r w:rsidR="002A1D72">
              <w:rPr>
                <w:rFonts w:hint="eastAsia"/>
                <w:sz w:val="24"/>
              </w:rPr>
              <w:t>，</w:t>
            </w:r>
            <w:r w:rsidR="002A1D72" w:rsidRPr="00B67294">
              <w:rPr>
                <w:rFonts w:ascii="宋体" w:hAnsi="宋体" w:hint="eastAsia"/>
                <w:sz w:val="24"/>
              </w:rPr>
              <w:t>一次输入</w:t>
            </w:r>
            <w:r w:rsidR="002A1D72">
              <w:rPr>
                <w:rFonts w:ascii="宋体" w:hAnsi="宋体" w:hint="eastAsia"/>
                <w:sz w:val="24"/>
              </w:rPr>
              <w:t>AC/</w:t>
            </w:r>
            <w:r w:rsidR="002A1D72">
              <w:rPr>
                <w:rFonts w:ascii="宋体" w:hAnsi="宋体"/>
                <w:sz w:val="24"/>
              </w:rPr>
              <w:t>DC</w:t>
            </w:r>
            <w:r w:rsidR="007B0377">
              <w:rPr>
                <w:rFonts w:ascii="宋体" w:hAnsi="宋体" w:hint="eastAsia"/>
                <w:sz w:val="24"/>
              </w:rPr>
              <w:t>:</w:t>
            </w:r>
            <w:r w:rsidR="002A1D72" w:rsidRPr="00B67294">
              <w:rPr>
                <w:rFonts w:ascii="宋体" w:hAnsi="宋体"/>
                <w:sz w:val="24"/>
              </w:rPr>
              <w:t>1</w:t>
            </w:r>
            <w:r w:rsidR="002A1D72">
              <w:rPr>
                <w:rFonts w:ascii="宋体" w:hAnsi="宋体" w:hint="eastAsia"/>
                <w:sz w:val="24"/>
              </w:rPr>
              <w:t>00</w:t>
            </w:r>
            <w:r w:rsidR="002A1D72" w:rsidRPr="00B67294">
              <w:rPr>
                <w:rFonts w:ascii="宋体" w:hAnsi="宋体"/>
                <w:sz w:val="24"/>
              </w:rPr>
              <w:t>00A</w:t>
            </w:r>
            <w:r w:rsidR="002A1D72" w:rsidRPr="00B67294">
              <w:rPr>
                <w:rFonts w:ascii="宋体" w:hAnsi="宋体" w:hint="eastAsia"/>
                <w:sz w:val="24"/>
              </w:rPr>
              <w:t>，二次输出</w:t>
            </w:r>
            <w:r w:rsidR="002A1D72">
              <w:rPr>
                <w:rFonts w:ascii="宋体" w:hAnsi="宋体" w:hint="eastAsia"/>
                <w:sz w:val="24"/>
              </w:rPr>
              <w:t>AC/</w:t>
            </w:r>
            <w:r w:rsidR="002A1D72">
              <w:rPr>
                <w:rFonts w:ascii="宋体" w:hAnsi="宋体"/>
                <w:sz w:val="24"/>
              </w:rPr>
              <w:t>DC</w:t>
            </w:r>
            <w:r w:rsidR="007B0377">
              <w:rPr>
                <w:rFonts w:ascii="宋体" w:hAnsi="宋体" w:hint="eastAsia"/>
                <w:sz w:val="24"/>
              </w:rPr>
              <w:t>:</w:t>
            </w:r>
            <w:r w:rsidR="002A1D72">
              <w:rPr>
                <w:rFonts w:ascii="宋体" w:hAnsi="宋体" w:hint="eastAsia"/>
                <w:sz w:val="24"/>
              </w:rPr>
              <w:t>2</w:t>
            </w:r>
            <w:r w:rsidR="002A1D72" w:rsidRPr="00B67294">
              <w:rPr>
                <w:rFonts w:ascii="宋体" w:hAnsi="宋体"/>
                <w:sz w:val="24"/>
              </w:rPr>
              <w:t>A</w:t>
            </w:r>
            <w:r w:rsidR="002A1D72" w:rsidRPr="00B67294">
              <w:rPr>
                <w:rFonts w:ascii="宋体" w:hAnsi="宋体" w:hint="eastAsia"/>
                <w:sz w:val="24"/>
              </w:rPr>
              <w:t>，其电流比为</w:t>
            </w:r>
            <w:r w:rsidR="002A1D72">
              <w:rPr>
                <w:rFonts w:ascii="宋体" w:hAnsi="宋体" w:hint="eastAsia"/>
                <w:sz w:val="24"/>
              </w:rPr>
              <w:t>5</w:t>
            </w:r>
            <w:r w:rsidR="002A1D72" w:rsidRPr="00B67294">
              <w:rPr>
                <w:rFonts w:ascii="宋体" w:hAnsi="宋体"/>
                <w:sz w:val="24"/>
              </w:rPr>
              <w:t>000:1</w:t>
            </w:r>
            <w:r w:rsidR="002A1D72" w:rsidRPr="00B67294">
              <w:rPr>
                <w:rFonts w:hint="eastAsia"/>
                <w:sz w:val="24"/>
              </w:rPr>
              <w:t>。</w:t>
            </w:r>
          </w:p>
          <w:p w:rsidR="002A1D72" w:rsidRDefault="002A1D72" w:rsidP="007B0377">
            <w:pPr>
              <w:spacing w:line="330" w:lineRule="exact"/>
              <w:ind w:firstLineChars="200" w:firstLine="480"/>
              <w:rPr>
                <w:rFonts w:ascii="宋体" w:hAnsi="宋体"/>
                <w:sz w:val="24"/>
              </w:rPr>
            </w:pPr>
            <w:r>
              <w:rPr>
                <w:rFonts w:ascii="宋体" w:hAnsi="宋体" w:hint="eastAsia"/>
                <w:sz w:val="24"/>
              </w:rPr>
              <w:t>3.主要测量标准技术指标</w:t>
            </w:r>
          </w:p>
          <w:p w:rsidR="00104565" w:rsidRPr="00F53B11" w:rsidRDefault="00104565" w:rsidP="007B0377">
            <w:pPr>
              <w:spacing w:line="330" w:lineRule="exact"/>
              <w:ind w:firstLineChars="200" w:firstLine="480"/>
              <w:rPr>
                <w:rFonts w:ascii="宋体" w:hAnsi="宋体"/>
                <w:sz w:val="24"/>
              </w:rPr>
            </w:pPr>
            <w:r>
              <w:rPr>
                <w:rFonts w:ascii="宋体" w:hAnsi="宋体" w:hint="eastAsia"/>
                <w:sz w:val="24"/>
              </w:rPr>
              <w:t>直流：直流稳流源</w:t>
            </w:r>
            <w:r w:rsidR="002A1D72">
              <w:rPr>
                <w:rFonts w:ascii="宋体" w:hAnsi="宋体" w:hint="eastAsia"/>
                <w:sz w:val="24"/>
              </w:rPr>
              <w:t>；</w:t>
            </w:r>
            <w:r w:rsidRPr="00F53B11">
              <w:rPr>
                <w:rFonts w:ascii="宋体" w:hAnsi="宋体" w:hint="eastAsia"/>
                <w:sz w:val="24"/>
              </w:rPr>
              <w:t>直流电流比例标准，准确度：0.005级； 标准电阻器，准确度：0.01级</w:t>
            </w:r>
            <w:r w:rsidR="002A1D72" w:rsidRPr="00F53B11">
              <w:rPr>
                <w:rFonts w:ascii="宋体" w:hAnsi="宋体" w:hint="eastAsia"/>
                <w:sz w:val="24"/>
              </w:rPr>
              <w:t>；</w:t>
            </w:r>
            <w:r w:rsidRPr="00F53B11">
              <w:rPr>
                <w:rFonts w:ascii="宋体" w:hAnsi="宋体" w:hint="eastAsia"/>
                <w:sz w:val="24"/>
              </w:rPr>
              <w:t xml:space="preserve"> 高精度数字多用表，准确度：</w:t>
            </w:r>
            <w:r w:rsidRPr="00F53B11">
              <w:t>±</w:t>
            </w:r>
            <w:r w:rsidRPr="00F53B11">
              <w:rPr>
                <w:rFonts w:hint="eastAsia"/>
              </w:rPr>
              <w:t>（</w:t>
            </w:r>
            <w:r w:rsidRPr="00F53B11">
              <w:t>0.0</w:t>
            </w:r>
            <w:r w:rsidRPr="00F53B11">
              <w:rPr>
                <w:rFonts w:hint="eastAsia"/>
              </w:rPr>
              <w:t>25</w:t>
            </w:r>
            <w:r w:rsidRPr="00F53B11">
              <w:t>%</w:t>
            </w:r>
            <w:r w:rsidRPr="00F53B11">
              <w:t>读数</w:t>
            </w:r>
            <w:r w:rsidRPr="00F53B11">
              <w:rPr>
                <w:rFonts w:hint="eastAsia"/>
              </w:rPr>
              <w:t>+</w:t>
            </w:r>
            <w:r w:rsidRPr="00F53B11">
              <w:t>0.0</w:t>
            </w:r>
            <w:r w:rsidRPr="00F53B11">
              <w:rPr>
                <w:rFonts w:hint="eastAsia"/>
              </w:rPr>
              <w:t>25</w:t>
            </w:r>
            <w:r w:rsidRPr="00F53B11">
              <w:t>%</w:t>
            </w:r>
            <w:r w:rsidRPr="00F53B11">
              <w:t>量程</w:t>
            </w:r>
            <w:r w:rsidRPr="00F53B11">
              <w:rPr>
                <w:rFonts w:hint="eastAsia"/>
              </w:rPr>
              <w:t>）</w:t>
            </w:r>
            <w:r w:rsidRPr="00F53B11">
              <w:rPr>
                <w:rFonts w:ascii="宋体" w:hAnsi="宋体" w:hint="eastAsia"/>
                <w:sz w:val="24"/>
              </w:rPr>
              <w:t>。</w:t>
            </w:r>
          </w:p>
          <w:p w:rsidR="0087521F" w:rsidRPr="00F53B11" w:rsidRDefault="00104565" w:rsidP="007B0377">
            <w:pPr>
              <w:spacing w:line="330" w:lineRule="exact"/>
              <w:ind w:firstLineChars="200" w:firstLine="480"/>
              <w:rPr>
                <w:rFonts w:ascii="宋体"/>
                <w:sz w:val="24"/>
              </w:rPr>
            </w:pPr>
            <w:r w:rsidRPr="00F53B11">
              <w:rPr>
                <w:rFonts w:ascii="宋体" w:hAnsi="宋体" w:hint="eastAsia"/>
                <w:sz w:val="24"/>
              </w:rPr>
              <w:t>交流：交流稳流源</w:t>
            </w:r>
            <w:r w:rsidR="002A1D72" w:rsidRPr="00F53B11">
              <w:rPr>
                <w:rFonts w:ascii="宋体" w:hAnsi="宋体" w:hint="eastAsia"/>
                <w:sz w:val="24"/>
              </w:rPr>
              <w:t>；</w:t>
            </w:r>
            <w:r w:rsidRPr="00F53B11">
              <w:rPr>
                <w:rFonts w:ascii="宋体" w:hAnsi="宋体" w:hint="eastAsia"/>
                <w:sz w:val="24"/>
              </w:rPr>
              <w:t>高精度电流互感器，准确度：0.005级；标准电阻器，准确度：0.01级；高精度数字多用表，准确度：</w:t>
            </w:r>
            <w:r w:rsidRPr="00F53B11">
              <w:t>±</w:t>
            </w:r>
            <w:r w:rsidRPr="00F53B11">
              <w:rPr>
                <w:rFonts w:hint="eastAsia"/>
              </w:rPr>
              <w:t>（</w:t>
            </w:r>
            <w:r w:rsidRPr="00F53B11">
              <w:t>0.0</w:t>
            </w:r>
            <w:r w:rsidRPr="00F53B11">
              <w:rPr>
                <w:rFonts w:hint="eastAsia"/>
              </w:rPr>
              <w:t>25</w:t>
            </w:r>
            <w:r w:rsidRPr="00F53B11">
              <w:t>%</w:t>
            </w:r>
            <w:r w:rsidRPr="00F53B11">
              <w:t>读数</w:t>
            </w:r>
            <w:r w:rsidRPr="00F53B11">
              <w:rPr>
                <w:rFonts w:hint="eastAsia"/>
              </w:rPr>
              <w:t>+</w:t>
            </w:r>
            <w:r w:rsidRPr="00F53B11">
              <w:t>0.0</w:t>
            </w:r>
            <w:r w:rsidRPr="00F53B11">
              <w:rPr>
                <w:rFonts w:hint="eastAsia"/>
              </w:rPr>
              <w:t>25</w:t>
            </w:r>
            <w:r w:rsidRPr="00F53B11">
              <w:t>%</w:t>
            </w:r>
            <w:r w:rsidRPr="00F53B11">
              <w:t>量程</w:t>
            </w:r>
            <w:r w:rsidRPr="00F53B11">
              <w:rPr>
                <w:rFonts w:hint="eastAsia"/>
              </w:rPr>
              <w:t>）</w:t>
            </w:r>
            <w:r w:rsidRPr="00F53B11">
              <w:rPr>
                <w:rFonts w:ascii="宋体" w:hAnsi="宋体" w:hint="eastAsia"/>
                <w:sz w:val="24"/>
              </w:rPr>
              <w:t>。</w:t>
            </w:r>
          </w:p>
          <w:p w:rsidR="0087521F" w:rsidRDefault="002A1D72" w:rsidP="007B0377">
            <w:pPr>
              <w:spacing w:line="330" w:lineRule="exact"/>
              <w:ind w:firstLineChars="150" w:firstLine="360"/>
              <w:rPr>
                <w:sz w:val="24"/>
              </w:rPr>
            </w:pPr>
            <w:r>
              <w:rPr>
                <w:rFonts w:hint="eastAsia"/>
                <w:sz w:val="24"/>
                <w:u w:val="single"/>
              </w:rPr>
              <w:t>4</w:t>
            </w:r>
            <w:r w:rsidR="0087521F" w:rsidRPr="002B5895">
              <w:rPr>
                <w:sz w:val="24"/>
                <w:u w:val="single"/>
              </w:rPr>
              <w:t>.</w:t>
            </w:r>
            <w:r w:rsidR="0087521F" w:rsidRPr="002B5895">
              <w:rPr>
                <w:rFonts w:hint="eastAsia"/>
                <w:sz w:val="24"/>
                <w:u w:val="single"/>
              </w:rPr>
              <w:t>计量技术规范的计量项目</w:t>
            </w:r>
            <w:r w:rsidR="0087521F" w:rsidRPr="002B5895">
              <w:rPr>
                <w:rFonts w:hint="eastAsia"/>
                <w:sz w:val="24"/>
              </w:rPr>
              <w:t>：</w:t>
            </w:r>
          </w:p>
          <w:p w:rsidR="002A1D72" w:rsidRPr="002B5895" w:rsidRDefault="002A1D72" w:rsidP="007B0377">
            <w:pPr>
              <w:numPr>
                <w:ilvl w:val="0"/>
                <w:numId w:val="2"/>
              </w:numPr>
              <w:spacing w:line="330" w:lineRule="exact"/>
              <w:rPr>
                <w:sz w:val="24"/>
              </w:rPr>
            </w:pPr>
            <w:r>
              <w:rPr>
                <w:rFonts w:hint="eastAsia"/>
                <w:sz w:val="24"/>
              </w:rPr>
              <w:t>输入电流和输出电流比</w:t>
            </w:r>
            <w:bookmarkStart w:id="0" w:name="_GoBack"/>
            <w:bookmarkEnd w:id="0"/>
          </w:p>
          <w:p w:rsidR="002A1D72" w:rsidRDefault="0087521F" w:rsidP="007B0377">
            <w:pPr>
              <w:spacing w:line="330" w:lineRule="exact"/>
              <w:rPr>
                <w:rFonts w:ascii="宋体"/>
                <w:sz w:val="24"/>
                <w:vertAlign w:val="subscript"/>
              </w:rPr>
            </w:pPr>
            <w:r>
              <w:rPr>
                <w:rFonts w:hint="eastAsia"/>
                <w:sz w:val="24"/>
              </w:rPr>
              <w:t>电流比</w:t>
            </w:r>
            <w:r w:rsidRPr="002B5895">
              <w:rPr>
                <w:rFonts w:hint="eastAsia"/>
                <w:sz w:val="24"/>
              </w:rPr>
              <w:t>计量特性：</w:t>
            </w:r>
            <w:r w:rsidR="002A1D72">
              <w:rPr>
                <w:rFonts w:ascii="宋体" w:hAnsi="宋体" w:hint="eastAsia"/>
                <w:sz w:val="24"/>
              </w:rPr>
              <w:t>对于霍尔电流传感器误差测试，用稳流源给霍尔电流传感器通一次标准电流</w:t>
            </w:r>
            <w:r w:rsidR="002A1D72">
              <w:rPr>
                <w:rFonts w:ascii="宋体" w:hAnsi="宋体"/>
                <w:sz w:val="24"/>
              </w:rPr>
              <w:t>I</w:t>
            </w:r>
            <w:r w:rsidR="002A1D72" w:rsidRPr="00200B3B">
              <w:rPr>
                <w:rFonts w:ascii="宋体" w:hAnsi="宋体" w:hint="eastAsia"/>
                <w:sz w:val="24"/>
                <w:vertAlign w:val="subscript"/>
              </w:rPr>
              <w:t>1</w:t>
            </w:r>
            <w:r w:rsidR="002A1D72">
              <w:rPr>
                <w:rFonts w:ascii="宋体" w:hAnsi="宋体"/>
                <w:sz w:val="24"/>
              </w:rPr>
              <w:t>,</w:t>
            </w:r>
            <w:r w:rsidR="002A1D72" w:rsidRPr="00200B3B">
              <w:rPr>
                <w:rFonts w:ascii="宋体" w:hAnsi="宋体" w:hint="eastAsia"/>
                <w:sz w:val="24"/>
              </w:rPr>
              <w:t xml:space="preserve"> </w:t>
            </w:r>
            <w:r w:rsidR="002A1D72">
              <w:rPr>
                <w:rFonts w:ascii="宋体" w:hAnsi="宋体" w:hint="eastAsia"/>
                <w:sz w:val="24"/>
              </w:rPr>
              <w:t>高精度</w:t>
            </w:r>
            <w:r w:rsidR="002A1D72">
              <w:rPr>
                <w:rFonts w:ascii="宋体" w:hAnsi="宋体" w:hint="eastAsia"/>
                <w:color w:val="000000"/>
                <w:sz w:val="24"/>
              </w:rPr>
              <w:t>数字多用表</w:t>
            </w:r>
            <w:r w:rsidR="002A1D72">
              <w:rPr>
                <w:rFonts w:ascii="宋体" w:hAnsi="宋体" w:hint="eastAsia"/>
                <w:sz w:val="24"/>
              </w:rPr>
              <w:t>测得霍尔电流传感器二次电流I</w:t>
            </w:r>
            <w:r w:rsidR="002A1D72" w:rsidRPr="00200B3B">
              <w:rPr>
                <w:rFonts w:ascii="宋体" w:hAnsi="宋体" w:hint="eastAsia"/>
                <w:sz w:val="24"/>
                <w:vertAlign w:val="subscript"/>
              </w:rPr>
              <w:t>2</w:t>
            </w:r>
            <w:r w:rsidR="002A1D72">
              <w:rPr>
                <w:rFonts w:ascii="宋体" w:hAnsi="宋体" w:hint="eastAsia"/>
                <w:sz w:val="24"/>
              </w:rPr>
              <w:t>，测得电流比B</w:t>
            </w:r>
            <w:r w:rsidR="002A1D72">
              <w:rPr>
                <w:rFonts w:ascii="宋体" w:hAnsi="宋体"/>
                <w:sz w:val="24"/>
              </w:rPr>
              <w:t xml:space="preserve"> =</w:t>
            </w:r>
            <w:r w:rsidR="002A1D72" w:rsidRPr="00DB32DA">
              <w:rPr>
                <w:rFonts w:ascii="宋体" w:hAnsi="宋体"/>
                <w:sz w:val="24"/>
              </w:rPr>
              <w:t xml:space="preserve"> </w:t>
            </w:r>
            <w:r w:rsidR="002A1D72">
              <w:rPr>
                <w:rFonts w:ascii="宋体" w:hAnsi="宋体"/>
                <w:sz w:val="24"/>
              </w:rPr>
              <w:t>I</w:t>
            </w:r>
            <w:r w:rsidR="002A1D72" w:rsidRPr="00200B3B">
              <w:rPr>
                <w:rFonts w:ascii="宋体" w:hAnsi="宋体" w:hint="eastAsia"/>
                <w:sz w:val="24"/>
                <w:vertAlign w:val="subscript"/>
              </w:rPr>
              <w:t>1</w:t>
            </w:r>
            <w:r w:rsidR="002A1D72">
              <w:rPr>
                <w:rFonts w:ascii="宋体" w:hAnsi="宋体"/>
                <w:sz w:val="24"/>
              </w:rPr>
              <w:t>/</w:t>
            </w:r>
            <w:r w:rsidR="002A1D72" w:rsidRPr="00DB32DA">
              <w:rPr>
                <w:rFonts w:ascii="宋体" w:hAnsi="宋体" w:hint="eastAsia"/>
                <w:sz w:val="24"/>
              </w:rPr>
              <w:t xml:space="preserve"> </w:t>
            </w:r>
            <w:r w:rsidR="002A1D72">
              <w:rPr>
                <w:rFonts w:ascii="宋体" w:hAnsi="宋体" w:hint="eastAsia"/>
                <w:sz w:val="24"/>
              </w:rPr>
              <w:t>I</w:t>
            </w:r>
            <w:r w:rsidR="002A1D72" w:rsidRPr="00200B3B">
              <w:rPr>
                <w:rFonts w:ascii="宋体" w:hAnsi="宋体" w:hint="eastAsia"/>
                <w:sz w:val="24"/>
                <w:vertAlign w:val="subscript"/>
              </w:rPr>
              <w:t>2</w:t>
            </w:r>
            <w:r w:rsidR="002A1D72">
              <w:rPr>
                <w:rFonts w:ascii="宋体" w:hAnsi="宋体" w:hint="eastAsia"/>
                <w:sz w:val="24"/>
              </w:rPr>
              <w:t>，产品上标示值为B</w:t>
            </w:r>
            <w:r w:rsidR="002A1D72" w:rsidRPr="00DB32DA">
              <w:rPr>
                <w:rFonts w:ascii="宋体" w:hAnsi="宋体" w:hint="eastAsia"/>
                <w:sz w:val="24"/>
                <w:vertAlign w:val="subscript"/>
              </w:rPr>
              <w:t>0</w:t>
            </w:r>
          </w:p>
          <w:p w:rsidR="002A1D72" w:rsidRDefault="002A1D72" w:rsidP="007B0377">
            <w:pPr>
              <w:spacing w:line="330" w:lineRule="exact"/>
              <w:ind w:firstLine="480"/>
              <w:rPr>
                <w:rFonts w:ascii="宋体" w:hAnsi="宋体"/>
                <w:sz w:val="24"/>
              </w:rPr>
            </w:pPr>
            <w:r w:rsidRPr="00931641">
              <w:rPr>
                <w:rFonts w:ascii="宋体" w:hAnsi="宋体" w:hint="eastAsia"/>
                <w:sz w:val="24"/>
              </w:rPr>
              <w:t>测得霍</w:t>
            </w:r>
            <w:r w:rsidRPr="00FD3691">
              <w:rPr>
                <w:rFonts w:ascii="宋体" w:hAnsi="宋体" w:hint="eastAsia"/>
                <w:sz w:val="24"/>
              </w:rPr>
              <w:t>尔电流传感器</w:t>
            </w:r>
            <w:r>
              <w:rPr>
                <w:rFonts w:ascii="宋体" w:hAnsi="宋体" w:hint="eastAsia"/>
                <w:sz w:val="24"/>
              </w:rPr>
              <w:t>的电流比相对误差定义为：</w:t>
            </w:r>
            <w:r>
              <w:rPr>
                <w:rFonts w:ascii="宋体" w:hAnsi="宋体"/>
                <w:sz w:val="24"/>
              </w:rPr>
              <w:t>a=</w:t>
            </w:r>
            <w:r>
              <w:rPr>
                <w:rFonts w:ascii="宋体" w:hAnsi="宋体" w:hint="eastAsia"/>
                <w:sz w:val="24"/>
              </w:rPr>
              <w:t>（B</w:t>
            </w:r>
            <w:r>
              <w:rPr>
                <w:rFonts w:ascii="宋体" w:hAnsi="宋体" w:hint="eastAsia"/>
                <w:sz w:val="24"/>
                <w:vertAlign w:val="subscript"/>
              </w:rPr>
              <w:t>0</w:t>
            </w:r>
            <w:r>
              <w:rPr>
                <w:rFonts w:ascii="宋体" w:hAnsi="宋体"/>
                <w:sz w:val="24"/>
              </w:rPr>
              <w:t>–</w:t>
            </w:r>
            <w:r>
              <w:rPr>
                <w:rFonts w:ascii="宋体" w:hAnsi="宋体" w:hint="eastAsia"/>
                <w:sz w:val="24"/>
              </w:rPr>
              <w:t>B）</w:t>
            </w:r>
            <w:r>
              <w:rPr>
                <w:rFonts w:ascii="宋体" w:hAnsi="宋体"/>
                <w:sz w:val="24"/>
              </w:rPr>
              <w:t xml:space="preserve">*100%/ </w:t>
            </w:r>
            <w:r>
              <w:rPr>
                <w:rFonts w:ascii="宋体" w:hAnsi="宋体" w:hint="eastAsia"/>
                <w:sz w:val="24"/>
              </w:rPr>
              <w:t>B</w:t>
            </w:r>
            <w:r>
              <w:rPr>
                <w:rFonts w:ascii="宋体" w:hAnsi="宋体"/>
                <w:sz w:val="24"/>
              </w:rPr>
              <w:t xml:space="preserve"> </w:t>
            </w:r>
          </w:p>
          <w:p w:rsidR="0087521F" w:rsidRPr="00FA3851" w:rsidRDefault="0087521F" w:rsidP="007B0377">
            <w:pPr>
              <w:spacing w:line="330" w:lineRule="exact"/>
              <w:ind w:left="360" w:firstLineChars="300" w:firstLine="720"/>
              <w:rPr>
                <w:rFonts w:ascii="宋体" w:hAnsi="宋体"/>
                <w:sz w:val="24"/>
              </w:rPr>
            </w:pPr>
            <w:r w:rsidRPr="00FA3851">
              <w:rPr>
                <w:rFonts w:ascii="宋体" w:hAnsi="宋体" w:hint="eastAsia"/>
                <w:sz w:val="24"/>
              </w:rPr>
              <w:t>校准范围</w:t>
            </w:r>
            <w:r w:rsidRPr="00FA3851">
              <w:rPr>
                <w:rFonts w:ascii="宋体" w:hAnsi="宋体"/>
                <w:sz w:val="24"/>
              </w:rPr>
              <w:t>:  0</w:t>
            </w:r>
            <w:r w:rsidRPr="00FA3851">
              <w:rPr>
                <w:rFonts w:ascii="宋体" w:hAnsi="宋体" w:hint="eastAsia"/>
                <w:sz w:val="24"/>
              </w:rPr>
              <w:t>～</w:t>
            </w:r>
            <w:r w:rsidRPr="00FA3851">
              <w:rPr>
                <w:rFonts w:ascii="宋体" w:hAnsi="宋体"/>
                <w:sz w:val="24"/>
              </w:rPr>
              <w:t>10000A</w:t>
            </w:r>
          </w:p>
          <w:p w:rsidR="0087521F" w:rsidRDefault="0087521F" w:rsidP="007B0377">
            <w:pPr>
              <w:spacing w:line="330" w:lineRule="exact"/>
              <w:ind w:left="360" w:firstLineChars="300" w:firstLine="720"/>
              <w:rPr>
                <w:sz w:val="24"/>
              </w:rPr>
            </w:pPr>
            <w:r w:rsidRPr="002B5895">
              <w:rPr>
                <w:rFonts w:hint="eastAsia"/>
                <w:sz w:val="24"/>
              </w:rPr>
              <w:t>允许误差：</w:t>
            </w:r>
            <w:r w:rsidRPr="002B5895">
              <w:rPr>
                <w:sz w:val="24"/>
              </w:rPr>
              <w:t xml:space="preserve"> </w:t>
            </w:r>
            <w:r w:rsidR="00DF57FF">
              <w:rPr>
                <w:rFonts w:hint="eastAsia"/>
                <w:sz w:val="24"/>
              </w:rPr>
              <w:t>≤</w:t>
            </w:r>
            <w:r w:rsidR="00DF57FF">
              <w:rPr>
                <w:rFonts w:ascii="宋体" w:hAnsi="宋体"/>
                <w:sz w:val="24"/>
              </w:rPr>
              <w:t>0.05</w:t>
            </w:r>
            <w:r w:rsidR="00DF57FF">
              <w:rPr>
                <w:rFonts w:ascii="宋体" w:hAnsi="宋体" w:hint="eastAsia"/>
                <w:sz w:val="24"/>
              </w:rPr>
              <w:t xml:space="preserve">级 </w:t>
            </w:r>
          </w:p>
          <w:p w:rsidR="0087521F" w:rsidRDefault="0087521F" w:rsidP="007B0377">
            <w:pPr>
              <w:numPr>
                <w:ilvl w:val="0"/>
                <w:numId w:val="2"/>
              </w:numPr>
              <w:spacing w:line="330" w:lineRule="exact"/>
              <w:rPr>
                <w:sz w:val="24"/>
              </w:rPr>
            </w:pPr>
            <w:r>
              <w:rPr>
                <w:rFonts w:hint="eastAsia"/>
                <w:sz w:val="24"/>
              </w:rPr>
              <w:t>电压、电流</w:t>
            </w:r>
            <w:r w:rsidRPr="002B5895">
              <w:rPr>
                <w:rFonts w:hint="eastAsia"/>
                <w:sz w:val="24"/>
              </w:rPr>
              <w:t>计量特性：</w:t>
            </w:r>
            <w:r>
              <w:rPr>
                <w:rFonts w:hint="eastAsia"/>
                <w:sz w:val="24"/>
              </w:rPr>
              <w:t>输入</w:t>
            </w:r>
            <w:r w:rsidR="008F703A">
              <w:rPr>
                <w:rFonts w:hint="eastAsia"/>
                <w:sz w:val="24"/>
              </w:rPr>
              <w:t>电流</w:t>
            </w:r>
            <w:r>
              <w:rPr>
                <w:rFonts w:hint="eastAsia"/>
                <w:sz w:val="24"/>
              </w:rPr>
              <w:t>和输出电</w:t>
            </w:r>
            <w:r w:rsidR="008F703A">
              <w:rPr>
                <w:rFonts w:hint="eastAsia"/>
                <w:sz w:val="24"/>
              </w:rPr>
              <w:t>压的</w:t>
            </w:r>
            <w:r w:rsidR="008F703A">
              <w:rPr>
                <w:rFonts w:hAnsi="宋体" w:hint="eastAsia"/>
                <w:sz w:val="24"/>
              </w:rPr>
              <w:t>比例</w:t>
            </w:r>
            <w:r w:rsidR="008F703A" w:rsidRPr="00A362F4">
              <w:rPr>
                <w:rFonts w:hAnsi="宋体" w:hint="eastAsia"/>
                <w:sz w:val="24"/>
              </w:rPr>
              <w:t>因数</w:t>
            </w:r>
          </w:p>
          <w:p w:rsidR="002A1D72" w:rsidRDefault="002A1D72" w:rsidP="007B0377">
            <w:pPr>
              <w:spacing w:line="330" w:lineRule="exact"/>
              <w:ind w:firstLineChars="200" w:firstLine="480"/>
              <w:rPr>
                <w:rFonts w:ascii="宋体"/>
                <w:sz w:val="24"/>
                <w:vertAlign w:val="subscript"/>
              </w:rPr>
            </w:pPr>
            <w:r>
              <w:rPr>
                <w:rFonts w:ascii="宋体" w:hAnsi="宋体" w:hint="eastAsia"/>
                <w:sz w:val="24"/>
              </w:rPr>
              <w:t>对于霍尔电流传感器二次输出电压误差测试，用稳流源给霍尔电流传感器通一次标准电流</w:t>
            </w:r>
            <w:r>
              <w:rPr>
                <w:rFonts w:ascii="宋体" w:hAnsi="宋体"/>
                <w:sz w:val="24"/>
              </w:rPr>
              <w:t>I</w:t>
            </w:r>
            <w:r w:rsidRPr="00200B3B">
              <w:rPr>
                <w:rFonts w:ascii="宋体" w:hAnsi="宋体" w:hint="eastAsia"/>
                <w:sz w:val="24"/>
                <w:vertAlign w:val="subscript"/>
              </w:rPr>
              <w:t>1</w:t>
            </w:r>
            <w:r>
              <w:rPr>
                <w:rFonts w:ascii="宋体" w:hAnsi="宋体"/>
                <w:sz w:val="24"/>
              </w:rPr>
              <w:t>,</w:t>
            </w:r>
            <w:r w:rsidRPr="00200B3B">
              <w:rPr>
                <w:rFonts w:ascii="宋体" w:hAnsi="宋体" w:hint="eastAsia"/>
                <w:sz w:val="24"/>
              </w:rPr>
              <w:t xml:space="preserve"> </w:t>
            </w:r>
            <w:r>
              <w:rPr>
                <w:rFonts w:ascii="宋体" w:hAnsi="宋体" w:hint="eastAsia"/>
                <w:sz w:val="24"/>
              </w:rPr>
              <w:t>高精度</w:t>
            </w:r>
            <w:r>
              <w:rPr>
                <w:rFonts w:ascii="宋体" w:hAnsi="宋体" w:hint="eastAsia"/>
                <w:color w:val="000000"/>
                <w:sz w:val="24"/>
              </w:rPr>
              <w:t>数字多用表</w:t>
            </w:r>
            <w:r>
              <w:rPr>
                <w:rFonts w:ascii="宋体" w:hAnsi="宋体" w:hint="eastAsia"/>
                <w:sz w:val="24"/>
              </w:rPr>
              <w:t>测得霍尔电流传感器二次电压V</w:t>
            </w:r>
            <w:r w:rsidRPr="00200B3B">
              <w:rPr>
                <w:rFonts w:ascii="宋体" w:hAnsi="宋体" w:hint="eastAsia"/>
                <w:sz w:val="24"/>
                <w:vertAlign w:val="subscript"/>
              </w:rPr>
              <w:t>2</w:t>
            </w:r>
            <w:r>
              <w:rPr>
                <w:rFonts w:ascii="宋体" w:hAnsi="宋体" w:hint="eastAsia"/>
                <w:sz w:val="24"/>
              </w:rPr>
              <w:t>，测得</w:t>
            </w:r>
            <w:r>
              <w:rPr>
                <w:rFonts w:hAnsi="宋体" w:hint="eastAsia"/>
                <w:sz w:val="24"/>
              </w:rPr>
              <w:t>比例</w:t>
            </w:r>
            <w:r w:rsidRPr="00A362F4">
              <w:rPr>
                <w:rFonts w:hAnsi="宋体" w:hint="eastAsia"/>
                <w:sz w:val="24"/>
              </w:rPr>
              <w:t>因数</w:t>
            </w:r>
            <w:r>
              <w:rPr>
                <w:rFonts w:ascii="宋体" w:hAnsi="宋体" w:hint="eastAsia"/>
                <w:sz w:val="24"/>
              </w:rPr>
              <w:t>B</w:t>
            </w:r>
            <w:r w:rsidRPr="00FC67D1">
              <w:rPr>
                <w:rFonts w:ascii="宋体" w:hAnsi="宋体" w:hint="eastAsia"/>
                <w:sz w:val="24"/>
                <w:vertAlign w:val="subscript"/>
              </w:rPr>
              <w:t>1</w:t>
            </w:r>
            <w:r>
              <w:rPr>
                <w:rFonts w:ascii="宋体" w:hAnsi="宋体"/>
                <w:sz w:val="24"/>
              </w:rPr>
              <w:t xml:space="preserve"> =</w:t>
            </w:r>
            <w:r w:rsidRPr="00DB32DA">
              <w:rPr>
                <w:rFonts w:ascii="宋体" w:hAnsi="宋体"/>
                <w:sz w:val="24"/>
              </w:rPr>
              <w:t xml:space="preserve"> </w:t>
            </w:r>
            <w:r>
              <w:rPr>
                <w:rFonts w:ascii="宋体" w:hAnsi="宋体"/>
                <w:sz w:val="24"/>
              </w:rPr>
              <w:t>I</w:t>
            </w:r>
            <w:r w:rsidRPr="00200B3B">
              <w:rPr>
                <w:rFonts w:ascii="宋体" w:hAnsi="宋体" w:hint="eastAsia"/>
                <w:sz w:val="24"/>
                <w:vertAlign w:val="subscript"/>
              </w:rPr>
              <w:t>1</w:t>
            </w:r>
            <w:r>
              <w:rPr>
                <w:rFonts w:ascii="宋体" w:hAnsi="宋体"/>
                <w:sz w:val="24"/>
              </w:rPr>
              <w:t>/</w:t>
            </w:r>
            <w:r w:rsidRPr="00DB32DA">
              <w:rPr>
                <w:rFonts w:ascii="宋体" w:hAnsi="宋体" w:hint="eastAsia"/>
                <w:sz w:val="24"/>
              </w:rPr>
              <w:t xml:space="preserve"> </w:t>
            </w:r>
            <w:r>
              <w:rPr>
                <w:rFonts w:ascii="宋体" w:hAnsi="宋体" w:hint="eastAsia"/>
                <w:sz w:val="24"/>
              </w:rPr>
              <w:t>V</w:t>
            </w:r>
            <w:r w:rsidRPr="00200B3B">
              <w:rPr>
                <w:rFonts w:ascii="宋体" w:hAnsi="宋体" w:hint="eastAsia"/>
                <w:sz w:val="24"/>
                <w:vertAlign w:val="subscript"/>
              </w:rPr>
              <w:t>2</w:t>
            </w:r>
            <w:r>
              <w:rPr>
                <w:rFonts w:ascii="宋体" w:hAnsi="宋体" w:hint="eastAsia"/>
                <w:sz w:val="24"/>
              </w:rPr>
              <w:t>，产品上标示值为B</w:t>
            </w:r>
            <w:r w:rsidRPr="00DB32DA">
              <w:rPr>
                <w:rFonts w:ascii="宋体" w:hAnsi="宋体" w:hint="eastAsia"/>
                <w:sz w:val="24"/>
                <w:vertAlign w:val="subscript"/>
              </w:rPr>
              <w:t>0</w:t>
            </w:r>
          </w:p>
          <w:p w:rsidR="002A1D72" w:rsidRDefault="002A1D72" w:rsidP="007B0377">
            <w:pPr>
              <w:spacing w:line="330" w:lineRule="exact"/>
              <w:ind w:firstLine="480"/>
              <w:rPr>
                <w:rFonts w:ascii="宋体" w:hAnsi="宋体"/>
                <w:sz w:val="24"/>
              </w:rPr>
            </w:pPr>
            <w:r w:rsidRPr="00931641">
              <w:rPr>
                <w:rFonts w:ascii="宋体" w:hAnsi="宋体" w:hint="eastAsia"/>
                <w:sz w:val="24"/>
              </w:rPr>
              <w:t>测得霍</w:t>
            </w:r>
            <w:r w:rsidRPr="00FD3691">
              <w:rPr>
                <w:rFonts w:ascii="宋体" w:hAnsi="宋体" w:hint="eastAsia"/>
                <w:sz w:val="24"/>
              </w:rPr>
              <w:t>尔电流传感器</w:t>
            </w:r>
            <w:r>
              <w:rPr>
                <w:rFonts w:ascii="宋体" w:hAnsi="宋体" w:hint="eastAsia"/>
                <w:sz w:val="24"/>
              </w:rPr>
              <w:t>的</w:t>
            </w:r>
            <w:r>
              <w:rPr>
                <w:rFonts w:hAnsi="宋体" w:hint="eastAsia"/>
                <w:sz w:val="24"/>
              </w:rPr>
              <w:t>比例</w:t>
            </w:r>
            <w:r w:rsidRPr="00A362F4">
              <w:rPr>
                <w:rFonts w:hAnsi="宋体" w:hint="eastAsia"/>
                <w:sz w:val="24"/>
              </w:rPr>
              <w:t>因数</w:t>
            </w:r>
            <w:r>
              <w:rPr>
                <w:rFonts w:ascii="宋体" w:hAnsi="宋体" w:hint="eastAsia"/>
                <w:sz w:val="24"/>
              </w:rPr>
              <w:t>相对误差定义为：</w:t>
            </w:r>
            <w:r>
              <w:rPr>
                <w:rFonts w:ascii="宋体" w:hAnsi="宋体"/>
                <w:sz w:val="24"/>
              </w:rPr>
              <w:t>a=</w:t>
            </w:r>
            <w:r>
              <w:rPr>
                <w:rFonts w:ascii="宋体" w:hAnsi="宋体" w:hint="eastAsia"/>
                <w:sz w:val="24"/>
              </w:rPr>
              <w:t>（B</w:t>
            </w:r>
            <w:r>
              <w:rPr>
                <w:rFonts w:ascii="宋体" w:hAnsi="宋体" w:hint="eastAsia"/>
                <w:sz w:val="24"/>
                <w:vertAlign w:val="subscript"/>
              </w:rPr>
              <w:t>0</w:t>
            </w:r>
            <w:r>
              <w:rPr>
                <w:rFonts w:ascii="宋体" w:hAnsi="宋体"/>
                <w:sz w:val="24"/>
              </w:rPr>
              <w:t>–</w:t>
            </w:r>
            <w:r>
              <w:rPr>
                <w:rFonts w:ascii="宋体" w:hAnsi="宋体" w:hint="eastAsia"/>
                <w:sz w:val="24"/>
              </w:rPr>
              <w:t>B</w:t>
            </w:r>
            <w:r w:rsidRPr="00FC67D1">
              <w:rPr>
                <w:rFonts w:ascii="宋体" w:hAnsi="宋体" w:hint="eastAsia"/>
                <w:sz w:val="24"/>
                <w:vertAlign w:val="subscript"/>
              </w:rPr>
              <w:t>1</w:t>
            </w:r>
            <w:r>
              <w:rPr>
                <w:rFonts w:ascii="宋体" w:hAnsi="宋体" w:hint="eastAsia"/>
                <w:sz w:val="24"/>
              </w:rPr>
              <w:t>）</w:t>
            </w:r>
            <w:r>
              <w:rPr>
                <w:rFonts w:ascii="宋体" w:hAnsi="宋体"/>
                <w:sz w:val="24"/>
              </w:rPr>
              <w:t>*100%/</w:t>
            </w:r>
            <w:r>
              <w:rPr>
                <w:rFonts w:ascii="宋体" w:hAnsi="宋体" w:hint="eastAsia"/>
                <w:sz w:val="24"/>
              </w:rPr>
              <w:t>B</w:t>
            </w:r>
            <w:r w:rsidRPr="00FC67D1">
              <w:rPr>
                <w:rFonts w:ascii="宋体" w:hAnsi="宋体" w:hint="eastAsia"/>
                <w:sz w:val="24"/>
                <w:vertAlign w:val="subscript"/>
              </w:rPr>
              <w:t>1</w:t>
            </w:r>
            <w:r>
              <w:rPr>
                <w:rFonts w:ascii="宋体" w:hAnsi="宋体"/>
                <w:sz w:val="24"/>
              </w:rPr>
              <w:t xml:space="preserve"> </w:t>
            </w:r>
          </w:p>
          <w:p w:rsidR="008F703A" w:rsidRPr="002B5895" w:rsidRDefault="008F703A" w:rsidP="007B0377">
            <w:pPr>
              <w:spacing w:line="330" w:lineRule="exact"/>
              <w:ind w:left="360" w:firstLineChars="300" w:firstLine="720"/>
              <w:rPr>
                <w:sz w:val="24"/>
              </w:rPr>
            </w:pPr>
            <w:r w:rsidRPr="002B5895">
              <w:rPr>
                <w:rFonts w:hint="eastAsia"/>
                <w:sz w:val="24"/>
              </w:rPr>
              <w:t>校准范围</w:t>
            </w:r>
            <w:r w:rsidRPr="002B5895">
              <w:rPr>
                <w:sz w:val="24"/>
              </w:rPr>
              <w:t xml:space="preserve">: </w:t>
            </w:r>
            <w:r w:rsidR="0087521F">
              <w:rPr>
                <w:sz w:val="24"/>
              </w:rPr>
              <w:t xml:space="preserve"> </w:t>
            </w:r>
            <w:r w:rsidRPr="002B5895">
              <w:rPr>
                <w:sz w:val="24"/>
              </w:rPr>
              <w:t>0</w:t>
            </w:r>
            <w:r w:rsidRPr="002B5895">
              <w:rPr>
                <w:rFonts w:hint="eastAsia"/>
                <w:sz w:val="24"/>
              </w:rPr>
              <w:t>～</w:t>
            </w:r>
            <w:r>
              <w:rPr>
                <w:sz w:val="24"/>
              </w:rPr>
              <w:t>10000A</w:t>
            </w:r>
            <w:r w:rsidRPr="002B5895">
              <w:rPr>
                <w:sz w:val="24"/>
              </w:rPr>
              <w:t xml:space="preserve">  </w:t>
            </w:r>
          </w:p>
          <w:p w:rsidR="0087521F" w:rsidRPr="002B5895" w:rsidRDefault="008F703A" w:rsidP="007B0377">
            <w:pPr>
              <w:spacing w:line="330" w:lineRule="exact"/>
              <w:ind w:firstLineChars="450" w:firstLine="1080"/>
              <w:rPr>
                <w:sz w:val="24"/>
              </w:rPr>
            </w:pPr>
            <w:r w:rsidRPr="002B5895">
              <w:rPr>
                <w:rFonts w:hint="eastAsia"/>
                <w:sz w:val="24"/>
              </w:rPr>
              <w:t>允许误差：</w:t>
            </w:r>
            <w:r w:rsidRPr="002B5895">
              <w:rPr>
                <w:sz w:val="24"/>
              </w:rPr>
              <w:t xml:space="preserve"> </w:t>
            </w:r>
            <w:r w:rsidR="00DF57FF">
              <w:rPr>
                <w:rFonts w:hint="eastAsia"/>
                <w:sz w:val="24"/>
              </w:rPr>
              <w:t>≤</w:t>
            </w:r>
            <w:r w:rsidR="00DF57FF">
              <w:rPr>
                <w:rFonts w:ascii="宋体" w:hAnsi="宋体"/>
                <w:sz w:val="24"/>
              </w:rPr>
              <w:t>0.05</w:t>
            </w:r>
            <w:r w:rsidR="00DF57FF">
              <w:rPr>
                <w:rFonts w:ascii="宋体" w:hAnsi="宋体" w:hint="eastAsia"/>
                <w:sz w:val="24"/>
              </w:rPr>
              <w:t>级</w:t>
            </w:r>
            <w:r w:rsidR="0087521F">
              <w:rPr>
                <w:sz w:val="24"/>
              </w:rPr>
              <w:t xml:space="preserve">               </w:t>
            </w:r>
          </w:p>
        </w:tc>
      </w:tr>
      <w:tr w:rsidR="0087521F" w:rsidTr="00642A2A">
        <w:trPr>
          <w:trHeight w:val="559"/>
          <w:jc w:val="center"/>
        </w:trPr>
        <w:tc>
          <w:tcPr>
            <w:tcW w:w="1956" w:type="dxa"/>
            <w:gridSpan w:val="2"/>
            <w:tcBorders>
              <w:top w:val="single" w:sz="4" w:space="0" w:color="auto"/>
              <w:bottom w:val="single" w:sz="4" w:space="0" w:color="auto"/>
              <w:right w:val="single" w:sz="4" w:space="0" w:color="auto"/>
            </w:tcBorders>
            <w:vAlign w:val="center"/>
          </w:tcPr>
          <w:p w:rsidR="0087521F" w:rsidRDefault="0087521F">
            <w:pPr>
              <w:jc w:val="center"/>
              <w:rPr>
                <w:sz w:val="28"/>
                <w:szCs w:val="28"/>
              </w:rPr>
            </w:pPr>
            <w:r>
              <w:rPr>
                <w:rFonts w:hint="eastAsia"/>
                <w:sz w:val="28"/>
                <w:szCs w:val="28"/>
              </w:rPr>
              <w:t>水平</w:t>
            </w:r>
          </w:p>
        </w:tc>
        <w:tc>
          <w:tcPr>
            <w:tcW w:w="7142" w:type="dxa"/>
            <w:gridSpan w:val="6"/>
            <w:tcBorders>
              <w:top w:val="single" w:sz="4" w:space="0" w:color="auto"/>
              <w:left w:val="single" w:sz="4" w:space="0" w:color="auto"/>
              <w:bottom w:val="single" w:sz="4" w:space="0" w:color="auto"/>
            </w:tcBorders>
            <w:vAlign w:val="center"/>
          </w:tcPr>
          <w:p w:rsidR="0087521F" w:rsidRDefault="0087521F">
            <w:pPr>
              <w:adjustRightInd w:val="0"/>
              <w:snapToGrid w:val="0"/>
              <w:rPr>
                <w:sz w:val="28"/>
                <w:szCs w:val="28"/>
              </w:rPr>
            </w:pPr>
            <w:r>
              <w:rPr>
                <w:sz w:val="28"/>
                <w:szCs w:val="28"/>
              </w:rPr>
              <w:t xml:space="preserve">       </w:t>
            </w:r>
            <w:r>
              <w:rPr>
                <w:rFonts w:hint="eastAsia"/>
                <w:sz w:val="28"/>
                <w:szCs w:val="28"/>
              </w:rPr>
              <w:t>□国际先进</w:t>
            </w:r>
            <w:r>
              <w:rPr>
                <w:sz w:val="28"/>
                <w:szCs w:val="28"/>
              </w:rPr>
              <w:t xml:space="preserve">        </w:t>
            </w:r>
            <w:r>
              <w:rPr>
                <w:rFonts w:ascii="宋体" w:hAnsi="宋体" w:hint="eastAsia"/>
              </w:rPr>
              <w:t>█</w:t>
            </w:r>
            <w:r>
              <w:rPr>
                <w:rFonts w:hint="eastAsia"/>
                <w:sz w:val="28"/>
                <w:szCs w:val="28"/>
              </w:rPr>
              <w:t>国内先进</w:t>
            </w:r>
            <w:r>
              <w:rPr>
                <w:sz w:val="28"/>
                <w:szCs w:val="28"/>
              </w:rPr>
              <w:t xml:space="preserve">        </w:t>
            </w:r>
          </w:p>
        </w:tc>
      </w:tr>
      <w:tr w:rsidR="0087521F" w:rsidTr="00642A2A">
        <w:trPr>
          <w:trHeight w:val="1120"/>
          <w:jc w:val="center"/>
        </w:trPr>
        <w:tc>
          <w:tcPr>
            <w:tcW w:w="1956" w:type="dxa"/>
            <w:gridSpan w:val="2"/>
            <w:tcBorders>
              <w:top w:val="single" w:sz="4" w:space="0" w:color="auto"/>
              <w:bottom w:val="single" w:sz="4" w:space="0" w:color="auto"/>
              <w:right w:val="single" w:sz="4" w:space="0" w:color="auto"/>
            </w:tcBorders>
            <w:vAlign w:val="center"/>
          </w:tcPr>
          <w:p w:rsidR="0087521F" w:rsidRDefault="0087521F">
            <w:pPr>
              <w:spacing w:line="500" w:lineRule="exact"/>
              <w:jc w:val="center"/>
              <w:rPr>
                <w:sz w:val="28"/>
                <w:szCs w:val="28"/>
              </w:rPr>
            </w:pPr>
            <w:r>
              <w:rPr>
                <w:rFonts w:hint="eastAsia"/>
                <w:sz w:val="28"/>
                <w:szCs w:val="28"/>
              </w:rPr>
              <w:t>国内外情况</w:t>
            </w:r>
          </w:p>
          <w:p w:rsidR="0087521F" w:rsidRDefault="0087521F">
            <w:pPr>
              <w:spacing w:line="500" w:lineRule="exact"/>
              <w:jc w:val="center"/>
              <w:rPr>
                <w:sz w:val="28"/>
                <w:szCs w:val="28"/>
              </w:rPr>
            </w:pPr>
            <w:r>
              <w:rPr>
                <w:rFonts w:hint="eastAsia"/>
                <w:sz w:val="28"/>
                <w:szCs w:val="28"/>
              </w:rPr>
              <w:t>简要说明</w:t>
            </w:r>
          </w:p>
        </w:tc>
        <w:tc>
          <w:tcPr>
            <w:tcW w:w="7142" w:type="dxa"/>
            <w:gridSpan w:val="6"/>
            <w:tcBorders>
              <w:top w:val="single" w:sz="4" w:space="0" w:color="auto"/>
              <w:left w:val="single" w:sz="4" w:space="0" w:color="auto"/>
              <w:bottom w:val="single" w:sz="4" w:space="0" w:color="auto"/>
            </w:tcBorders>
            <w:vAlign w:val="center"/>
          </w:tcPr>
          <w:p w:rsidR="0087521F" w:rsidRDefault="0087521F" w:rsidP="002B5895">
            <w:pPr>
              <w:rPr>
                <w:szCs w:val="21"/>
              </w:rPr>
            </w:pPr>
            <w:r w:rsidRPr="002B5895">
              <w:rPr>
                <w:rFonts w:hint="eastAsia"/>
                <w:sz w:val="28"/>
                <w:szCs w:val="28"/>
              </w:rPr>
              <w:t>国内暂未发布关于</w:t>
            </w:r>
            <w:r>
              <w:rPr>
                <w:rFonts w:hint="eastAsia"/>
                <w:sz w:val="28"/>
                <w:szCs w:val="28"/>
              </w:rPr>
              <w:t>霍尔</w:t>
            </w:r>
            <w:r w:rsidR="00247BD1">
              <w:rPr>
                <w:rFonts w:hint="eastAsia"/>
                <w:sz w:val="28"/>
                <w:szCs w:val="28"/>
              </w:rPr>
              <w:t>电流</w:t>
            </w:r>
            <w:r>
              <w:rPr>
                <w:rFonts w:hint="eastAsia"/>
                <w:sz w:val="28"/>
                <w:szCs w:val="28"/>
              </w:rPr>
              <w:t>传感器</w:t>
            </w:r>
            <w:r w:rsidRPr="002B5895">
              <w:rPr>
                <w:rFonts w:hint="eastAsia"/>
                <w:sz w:val="28"/>
                <w:szCs w:val="28"/>
              </w:rPr>
              <w:t>的校准规范</w:t>
            </w:r>
          </w:p>
        </w:tc>
      </w:tr>
      <w:tr w:rsidR="0087521F" w:rsidTr="00642A2A">
        <w:trPr>
          <w:trHeight w:val="1992"/>
          <w:jc w:val="center"/>
        </w:trPr>
        <w:tc>
          <w:tcPr>
            <w:tcW w:w="822" w:type="dxa"/>
            <w:tcBorders>
              <w:top w:val="single" w:sz="4" w:space="0" w:color="auto"/>
              <w:bottom w:val="single" w:sz="4" w:space="0" w:color="auto"/>
              <w:right w:val="single" w:sz="4" w:space="0" w:color="auto"/>
            </w:tcBorders>
            <w:vAlign w:val="center"/>
          </w:tcPr>
          <w:p w:rsidR="0087521F" w:rsidRDefault="0087521F">
            <w:pPr>
              <w:spacing w:line="500" w:lineRule="exact"/>
              <w:jc w:val="center"/>
              <w:rPr>
                <w:sz w:val="24"/>
              </w:rPr>
            </w:pPr>
            <w:r>
              <w:rPr>
                <w:rFonts w:hint="eastAsia"/>
                <w:sz w:val="24"/>
              </w:rPr>
              <w:t>主要</w:t>
            </w:r>
          </w:p>
          <w:p w:rsidR="0087521F" w:rsidRDefault="0087521F">
            <w:pPr>
              <w:spacing w:line="500" w:lineRule="exact"/>
              <w:jc w:val="center"/>
              <w:rPr>
                <w:sz w:val="24"/>
              </w:rPr>
            </w:pPr>
            <w:r>
              <w:rPr>
                <w:rFonts w:hint="eastAsia"/>
                <w:sz w:val="24"/>
              </w:rPr>
              <w:t>起草单位</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87521F" w:rsidRDefault="0087521F">
            <w:pPr>
              <w:spacing w:line="500" w:lineRule="exact"/>
              <w:jc w:val="center"/>
              <w:rPr>
                <w:sz w:val="24"/>
              </w:rPr>
            </w:pPr>
            <w:r>
              <w:rPr>
                <w:rFonts w:hint="eastAsia"/>
                <w:sz w:val="24"/>
              </w:rPr>
              <w:t>（签字、盖公章）</w:t>
            </w:r>
          </w:p>
          <w:p w:rsidR="0087521F" w:rsidRDefault="0087521F">
            <w:pPr>
              <w:spacing w:line="500" w:lineRule="exact"/>
              <w:jc w:val="center"/>
              <w:rPr>
                <w:sz w:val="24"/>
              </w:rPr>
            </w:pPr>
          </w:p>
          <w:p w:rsidR="0087521F" w:rsidRDefault="0087521F">
            <w:pPr>
              <w:spacing w:line="500" w:lineRule="exact"/>
              <w:rPr>
                <w:sz w:val="24"/>
              </w:rPr>
            </w:pPr>
            <w:r>
              <w:rPr>
                <w:sz w:val="24"/>
              </w:rPr>
              <w:t xml:space="preserve">    </w:t>
            </w:r>
            <w:r>
              <w:rPr>
                <w:rFonts w:hint="eastAsia"/>
                <w:sz w:val="24"/>
              </w:rPr>
              <w:t>月</w:t>
            </w:r>
            <w:r>
              <w:rPr>
                <w:sz w:val="24"/>
              </w:rPr>
              <w:t xml:space="preserve">  </w:t>
            </w:r>
            <w:r>
              <w:rPr>
                <w:rFonts w:hint="eastAsia"/>
                <w:sz w:val="24"/>
              </w:rPr>
              <w:t>日</w:t>
            </w:r>
          </w:p>
        </w:tc>
        <w:tc>
          <w:tcPr>
            <w:tcW w:w="851" w:type="dxa"/>
            <w:tcBorders>
              <w:top w:val="single" w:sz="4" w:space="0" w:color="auto"/>
              <w:left w:val="single" w:sz="4" w:space="0" w:color="auto"/>
              <w:bottom w:val="single" w:sz="4" w:space="0" w:color="auto"/>
              <w:right w:val="single" w:sz="4" w:space="0" w:color="auto"/>
            </w:tcBorders>
            <w:vAlign w:val="center"/>
          </w:tcPr>
          <w:p w:rsidR="0087521F" w:rsidRDefault="0087521F">
            <w:pPr>
              <w:spacing w:line="500" w:lineRule="exact"/>
              <w:jc w:val="center"/>
              <w:rPr>
                <w:sz w:val="24"/>
              </w:rPr>
            </w:pPr>
            <w:r>
              <w:rPr>
                <w:rFonts w:hint="eastAsia"/>
                <w:sz w:val="24"/>
              </w:rPr>
              <w:t>技术</w:t>
            </w:r>
          </w:p>
          <w:p w:rsidR="0087521F" w:rsidRDefault="0087521F">
            <w:pPr>
              <w:spacing w:line="500" w:lineRule="exact"/>
              <w:jc w:val="center"/>
              <w:rPr>
                <w:sz w:val="24"/>
              </w:rPr>
            </w:pPr>
            <w:r>
              <w:rPr>
                <w:rFonts w:hint="eastAsia"/>
                <w:sz w:val="24"/>
              </w:rPr>
              <w:t>委员会</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87521F" w:rsidRDefault="0087521F">
            <w:pPr>
              <w:spacing w:line="500" w:lineRule="exact"/>
              <w:jc w:val="center"/>
              <w:rPr>
                <w:sz w:val="24"/>
              </w:rPr>
            </w:pPr>
            <w:r>
              <w:rPr>
                <w:sz w:val="24"/>
              </w:rPr>
              <w:t xml:space="preserve"> </w:t>
            </w:r>
            <w:r>
              <w:rPr>
                <w:rFonts w:hint="eastAsia"/>
                <w:sz w:val="24"/>
              </w:rPr>
              <w:t>（盖公章）</w:t>
            </w:r>
          </w:p>
          <w:p w:rsidR="0087521F" w:rsidRDefault="0087521F">
            <w:pPr>
              <w:spacing w:line="500" w:lineRule="exact"/>
              <w:jc w:val="center"/>
              <w:rPr>
                <w:sz w:val="24"/>
              </w:rPr>
            </w:pPr>
          </w:p>
          <w:p w:rsidR="0087521F" w:rsidRDefault="0087521F">
            <w:pPr>
              <w:spacing w:line="500" w:lineRule="exact"/>
              <w:jc w:val="center"/>
              <w:rPr>
                <w:sz w:val="24"/>
              </w:rPr>
            </w:pPr>
            <w:r>
              <w:rPr>
                <w:sz w:val="24"/>
              </w:rPr>
              <w:t xml:space="preserve"> </w:t>
            </w:r>
            <w:r>
              <w:rPr>
                <w:rFonts w:hint="eastAsia"/>
                <w:sz w:val="24"/>
              </w:rPr>
              <w:t>月</w:t>
            </w:r>
            <w:r>
              <w:rPr>
                <w:sz w:val="24"/>
              </w:rPr>
              <w:t xml:space="preserve">  </w:t>
            </w:r>
            <w:r>
              <w:rPr>
                <w:rFonts w:hint="eastAsia"/>
                <w:sz w:val="24"/>
              </w:rPr>
              <w:t>日</w:t>
            </w:r>
          </w:p>
        </w:tc>
        <w:tc>
          <w:tcPr>
            <w:tcW w:w="1134" w:type="dxa"/>
            <w:tcBorders>
              <w:top w:val="single" w:sz="4" w:space="0" w:color="auto"/>
              <w:left w:val="single" w:sz="4" w:space="0" w:color="auto"/>
              <w:bottom w:val="single" w:sz="4" w:space="0" w:color="auto"/>
              <w:right w:val="single" w:sz="4" w:space="0" w:color="auto"/>
            </w:tcBorders>
            <w:vAlign w:val="center"/>
          </w:tcPr>
          <w:p w:rsidR="0087521F" w:rsidRDefault="0087521F">
            <w:pPr>
              <w:spacing w:line="500" w:lineRule="exact"/>
              <w:jc w:val="center"/>
              <w:rPr>
                <w:sz w:val="24"/>
              </w:rPr>
            </w:pPr>
            <w:r>
              <w:rPr>
                <w:rFonts w:hint="eastAsia"/>
                <w:sz w:val="24"/>
              </w:rPr>
              <w:t>部委托</w:t>
            </w:r>
          </w:p>
          <w:p w:rsidR="0087521F" w:rsidRDefault="0087521F">
            <w:pPr>
              <w:spacing w:line="500" w:lineRule="exact"/>
              <w:jc w:val="center"/>
              <w:rPr>
                <w:sz w:val="24"/>
              </w:rPr>
            </w:pPr>
            <w:r>
              <w:rPr>
                <w:rFonts w:hint="eastAsia"/>
                <w:sz w:val="24"/>
              </w:rPr>
              <w:t>支撑</w:t>
            </w:r>
          </w:p>
          <w:p w:rsidR="0087521F" w:rsidRDefault="0087521F">
            <w:pPr>
              <w:spacing w:line="500" w:lineRule="exact"/>
              <w:jc w:val="center"/>
              <w:rPr>
                <w:sz w:val="24"/>
              </w:rPr>
            </w:pPr>
            <w:r>
              <w:rPr>
                <w:rFonts w:hint="eastAsia"/>
                <w:sz w:val="24"/>
              </w:rPr>
              <w:t>单位</w:t>
            </w:r>
          </w:p>
        </w:tc>
        <w:tc>
          <w:tcPr>
            <w:tcW w:w="2039" w:type="dxa"/>
            <w:tcBorders>
              <w:top w:val="single" w:sz="4" w:space="0" w:color="auto"/>
              <w:left w:val="single" w:sz="4" w:space="0" w:color="auto"/>
              <w:bottom w:val="single" w:sz="4" w:space="0" w:color="auto"/>
            </w:tcBorders>
            <w:vAlign w:val="center"/>
          </w:tcPr>
          <w:p w:rsidR="0087521F" w:rsidRDefault="0087521F">
            <w:pPr>
              <w:spacing w:line="500" w:lineRule="exact"/>
              <w:jc w:val="center"/>
              <w:rPr>
                <w:sz w:val="24"/>
              </w:rPr>
            </w:pPr>
            <w:r>
              <w:rPr>
                <w:rFonts w:hint="eastAsia"/>
                <w:sz w:val="24"/>
              </w:rPr>
              <w:t>（盖公章）</w:t>
            </w:r>
          </w:p>
          <w:p w:rsidR="0087521F" w:rsidRDefault="0087521F">
            <w:pPr>
              <w:spacing w:line="500" w:lineRule="exact"/>
              <w:jc w:val="center"/>
              <w:rPr>
                <w:sz w:val="24"/>
              </w:rPr>
            </w:pPr>
          </w:p>
          <w:p w:rsidR="0087521F" w:rsidRDefault="0087521F">
            <w:pPr>
              <w:spacing w:line="500" w:lineRule="exact"/>
              <w:jc w:val="center"/>
              <w:rPr>
                <w:sz w:val="24"/>
              </w:rPr>
            </w:pPr>
            <w:r>
              <w:rPr>
                <w:sz w:val="24"/>
              </w:rPr>
              <w:t xml:space="preserve"> </w:t>
            </w:r>
            <w:r>
              <w:rPr>
                <w:rFonts w:hint="eastAsia"/>
                <w:sz w:val="24"/>
              </w:rPr>
              <w:t>月</w:t>
            </w:r>
            <w:r>
              <w:rPr>
                <w:sz w:val="24"/>
              </w:rPr>
              <w:t xml:space="preserve">  </w:t>
            </w:r>
            <w:r>
              <w:rPr>
                <w:rFonts w:hint="eastAsia"/>
                <w:sz w:val="24"/>
              </w:rPr>
              <w:t>日</w:t>
            </w:r>
          </w:p>
        </w:tc>
      </w:tr>
    </w:tbl>
    <w:p w:rsidR="0087521F" w:rsidRDefault="0087521F">
      <w:r>
        <w:rPr>
          <w:rFonts w:hint="eastAsia"/>
        </w:rPr>
        <w:t>填写说明：</w:t>
      </w:r>
      <w:r>
        <w:t>1</w:t>
      </w:r>
      <w:r>
        <w:rPr>
          <w:rFonts w:hint="eastAsia"/>
        </w:rPr>
        <w:t>、表中第</w:t>
      </w:r>
      <w:r>
        <w:t>2</w:t>
      </w:r>
      <w:r>
        <w:rPr>
          <w:rFonts w:hint="eastAsia"/>
        </w:rPr>
        <w:t>，</w:t>
      </w:r>
      <w:r>
        <w:t>3</w:t>
      </w:r>
      <w:r>
        <w:rPr>
          <w:rFonts w:hint="eastAsia"/>
        </w:rPr>
        <w:t>，</w:t>
      </w:r>
      <w:r>
        <w:t>8</w:t>
      </w:r>
      <w:r>
        <w:rPr>
          <w:rFonts w:hint="eastAsia"/>
        </w:rPr>
        <w:t>行，请在选定的内容上填写</w:t>
      </w:r>
      <w:r>
        <w:t xml:space="preserve"> </w:t>
      </w:r>
      <w:r>
        <w:rPr>
          <w:rFonts w:hint="eastAsia"/>
        </w:rPr>
        <w:t>“</w:t>
      </w:r>
      <w:r>
        <w:rPr>
          <w:rFonts w:ascii="宋体" w:hAnsi="宋体" w:hint="eastAsia"/>
        </w:rPr>
        <w:t>█</w:t>
      </w:r>
      <w:r>
        <w:rPr>
          <w:rFonts w:hint="eastAsia"/>
        </w:rPr>
        <w:t>”的符号。</w:t>
      </w:r>
    </w:p>
    <w:p w:rsidR="0087521F" w:rsidRDefault="0087521F">
      <w:pPr>
        <w:ind w:firstLine="504"/>
        <w:rPr>
          <w:szCs w:val="21"/>
        </w:rPr>
      </w:pPr>
      <w:r>
        <w:rPr>
          <w:szCs w:val="21"/>
        </w:rPr>
        <w:t xml:space="preserve">     2</w:t>
      </w:r>
      <w:r>
        <w:rPr>
          <w:rFonts w:hint="eastAsia"/>
          <w:szCs w:val="21"/>
        </w:rPr>
        <w:t>、填写制定或修订项目中，若选择修订则必须填写被修订计量技术规范号。</w:t>
      </w:r>
    </w:p>
    <w:sectPr w:rsidR="0087521F" w:rsidSect="002B5895">
      <w:pgSz w:w="11906" w:h="16838"/>
      <w:pgMar w:top="993" w:right="1800" w:bottom="709"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5B8" w:rsidRDefault="002735B8" w:rsidP="00642A2A">
      <w:r>
        <w:separator/>
      </w:r>
    </w:p>
  </w:endnote>
  <w:endnote w:type="continuationSeparator" w:id="0">
    <w:p w:rsidR="002735B8" w:rsidRDefault="002735B8" w:rsidP="00642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5B8" w:rsidRDefault="002735B8" w:rsidP="00642A2A">
      <w:r>
        <w:separator/>
      </w:r>
    </w:p>
  </w:footnote>
  <w:footnote w:type="continuationSeparator" w:id="0">
    <w:p w:rsidR="002735B8" w:rsidRDefault="002735B8" w:rsidP="00642A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B661BB"/>
    <w:multiLevelType w:val="hybridMultilevel"/>
    <w:tmpl w:val="F5009A58"/>
    <w:lvl w:ilvl="0" w:tplc="86503FF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64D46732"/>
    <w:multiLevelType w:val="hybridMultilevel"/>
    <w:tmpl w:val="779AC3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75B"/>
    <w:rsid w:val="000006BC"/>
    <w:rsid w:val="00010B90"/>
    <w:rsid w:val="000623DF"/>
    <w:rsid w:val="00077A0B"/>
    <w:rsid w:val="00085574"/>
    <w:rsid w:val="000B0E5E"/>
    <w:rsid w:val="000B37DC"/>
    <w:rsid w:val="000B3B8C"/>
    <w:rsid w:val="000D33EF"/>
    <w:rsid w:val="000D5508"/>
    <w:rsid w:val="00104565"/>
    <w:rsid w:val="00110571"/>
    <w:rsid w:val="00114660"/>
    <w:rsid w:val="00122FB6"/>
    <w:rsid w:val="00133FC9"/>
    <w:rsid w:val="00154133"/>
    <w:rsid w:val="00162D98"/>
    <w:rsid w:val="001661A1"/>
    <w:rsid w:val="00180C23"/>
    <w:rsid w:val="001C3DEF"/>
    <w:rsid w:val="001D7282"/>
    <w:rsid w:val="001E01E0"/>
    <w:rsid w:val="001E5069"/>
    <w:rsid w:val="001E7765"/>
    <w:rsid w:val="001E7956"/>
    <w:rsid w:val="0020260C"/>
    <w:rsid w:val="00213269"/>
    <w:rsid w:val="0023190C"/>
    <w:rsid w:val="00236B01"/>
    <w:rsid w:val="00247BD1"/>
    <w:rsid w:val="00255AD4"/>
    <w:rsid w:val="00264324"/>
    <w:rsid w:val="002735B8"/>
    <w:rsid w:val="00283C1A"/>
    <w:rsid w:val="00291FC8"/>
    <w:rsid w:val="002A1D72"/>
    <w:rsid w:val="002B1082"/>
    <w:rsid w:val="002B5895"/>
    <w:rsid w:val="002C1508"/>
    <w:rsid w:val="002E12FE"/>
    <w:rsid w:val="00314CCE"/>
    <w:rsid w:val="00324167"/>
    <w:rsid w:val="00332676"/>
    <w:rsid w:val="00337601"/>
    <w:rsid w:val="003519F3"/>
    <w:rsid w:val="0036572F"/>
    <w:rsid w:val="003705D5"/>
    <w:rsid w:val="00374B92"/>
    <w:rsid w:val="003854AA"/>
    <w:rsid w:val="003C4AAB"/>
    <w:rsid w:val="003D4D82"/>
    <w:rsid w:val="003D76BF"/>
    <w:rsid w:val="003F03AB"/>
    <w:rsid w:val="00400A51"/>
    <w:rsid w:val="00424859"/>
    <w:rsid w:val="004505F8"/>
    <w:rsid w:val="004562E2"/>
    <w:rsid w:val="00486F95"/>
    <w:rsid w:val="004935C5"/>
    <w:rsid w:val="004956B5"/>
    <w:rsid w:val="004C3D86"/>
    <w:rsid w:val="004E0CA6"/>
    <w:rsid w:val="00501E29"/>
    <w:rsid w:val="00531B2A"/>
    <w:rsid w:val="005472B7"/>
    <w:rsid w:val="005721EA"/>
    <w:rsid w:val="005B081A"/>
    <w:rsid w:val="005C73F5"/>
    <w:rsid w:val="005D73AA"/>
    <w:rsid w:val="005F1187"/>
    <w:rsid w:val="00626419"/>
    <w:rsid w:val="00642A2A"/>
    <w:rsid w:val="00650104"/>
    <w:rsid w:val="00652F4C"/>
    <w:rsid w:val="006840E0"/>
    <w:rsid w:val="006B0E56"/>
    <w:rsid w:val="006B6D38"/>
    <w:rsid w:val="007025EB"/>
    <w:rsid w:val="00702E3B"/>
    <w:rsid w:val="00705C27"/>
    <w:rsid w:val="00711E23"/>
    <w:rsid w:val="00713D2D"/>
    <w:rsid w:val="007258DD"/>
    <w:rsid w:val="007266EB"/>
    <w:rsid w:val="00737309"/>
    <w:rsid w:val="00747993"/>
    <w:rsid w:val="00785352"/>
    <w:rsid w:val="00787310"/>
    <w:rsid w:val="00795E31"/>
    <w:rsid w:val="007B0377"/>
    <w:rsid w:val="007C3022"/>
    <w:rsid w:val="00830CC3"/>
    <w:rsid w:val="00833C7F"/>
    <w:rsid w:val="00835F09"/>
    <w:rsid w:val="00857C41"/>
    <w:rsid w:val="0087521F"/>
    <w:rsid w:val="008B0E24"/>
    <w:rsid w:val="008B5911"/>
    <w:rsid w:val="008D6089"/>
    <w:rsid w:val="008E05B2"/>
    <w:rsid w:val="008F703A"/>
    <w:rsid w:val="009068DA"/>
    <w:rsid w:val="009075EF"/>
    <w:rsid w:val="00913974"/>
    <w:rsid w:val="00923693"/>
    <w:rsid w:val="009325CC"/>
    <w:rsid w:val="00947F5B"/>
    <w:rsid w:val="00954670"/>
    <w:rsid w:val="00960E85"/>
    <w:rsid w:val="009760A3"/>
    <w:rsid w:val="00982B71"/>
    <w:rsid w:val="009B7382"/>
    <w:rsid w:val="009C1135"/>
    <w:rsid w:val="009E43A9"/>
    <w:rsid w:val="009E623D"/>
    <w:rsid w:val="009E6B9E"/>
    <w:rsid w:val="009F20B1"/>
    <w:rsid w:val="00A10B27"/>
    <w:rsid w:val="00A2198C"/>
    <w:rsid w:val="00A370ED"/>
    <w:rsid w:val="00A443FB"/>
    <w:rsid w:val="00A47EB0"/>
    <w:rsid w:val="00A507E5"/>
    <w:rsid w:val="00A523D8"/>
    <w:rsid w:val="00A853B8"/>
    <w:rsid w:val="00AC2C45"/>
    <w:rsid w:val="00AC4F83"/>
    <w:rsid w:val="00AE52CB"/>
    <w:rsid w:val="00AF1FFE"/>
    <w:rsid w:val="00AF287B"/>
    <w:rsid w:val="00AF6829"/>
    <w:rsid w:val="00B22CEE"/>
    <w:rsid w:val="00B32240"/>
    <w:rsid w:val="00B57474"/>
    <w:rsid w:val="00B5767B"/>
    <w:rsid w:val="00B67294"/>
    <w:rsid w:val="00B70B8D"/>
    <w:rsid w:val="00B75384"/>
    <w:rsid w:val="00BA08F1"/>
    <w:rsid w:val="00BA6296"/>
    <w:rsid w:val="00BB20F3"/>
    <w:rsid w:val="00BD39A2"/>
    <w:rsid w:val="00BE1274"/>
    <w:rsid w:val="00BE42D6"/>
    <w:rsid w:val="00BE5177"/>
    <w:rsid w:val="00C17B0A"/>
    <w:rsid w:val="00C558B4"/>
    <w:rsid w:val="00C810FB"/>
    <w:rsid w:val="00C8752F"/>
    <w:rsid w:val="00CB696F"/>
    <w:rsid w:val="00CB7F20"/>
    <w:rsid w:val="00CC67F5"/>
    <w:rsid w:val="00D0565E"/>
    <w:rsid w:val="00D0572E"/>
    <w:rsid w:val="00D16B38"/>
    <w:rsid w:val="00D1774A"/>
    <w:rsid w:val="00D22519"/>
    <w:rsid w:val="00D273ED"/>
    <w:rsid w:val="00D46411"/>
    <w:rsid w:val="00D5575B"/>
    <w:rsid w:val="00D62595"/>
    <w:rsid w:val="00D75DB3"/>
    <w:rsid w:val="00D75E4F"/>
    <w:rsid w:val="00D95EF5"/>
    <w:rsid w:val="00DB01B4"/>
    <w:rsid w:val="00DB3482"/>
    <w:rsid w:val="00DD0621"/>
    <w:rsid w:val="00DE3F1E"/>
    <w:rsid w:val="00DE41EB"/>
    <w:rsid w:val="00DF57FF"/>
    <w:rsid w:val="00E02BCE"/>
    <w:rsid w:val="00E56DD1"/>
    <w:rsid w:val="00E67861"/>
    <w:rsid w:val="00E8467D"/>
    <w:rsid w:val="00EA03DC"/>
    <w:rsid w:val="00EA1166"/>
    <w:rsid w:val="00EA3B6C"/>
    <w:rsid w:val="00EA7A94"/>
    <w:rsid w:val="00EC6F25"/>
    <w:rsid w:val="00EE02C6"/>
    <w:rsid w:val="00EF352F"/>
    <w:rsid w:val="00EF61AE"/>
    <w:rsid w:val="00EF6902"/>
    <w:rsid w:val="00F01277"/>
    <w:rsid w:val="00F01DB3"/>
    <w:rsid w:val="00F145B5"/>
    <w:rsid w:val="00F26DA2"/>
    <w:rsid w:val="00F37545"/>
    <w:rsid w:val="00F53B11"/>
    <w:rsid w:val="00F552E3"/>
    <w:rsid w:val="00F66024"/>
    <w:rsid w:val="00F7514E"/>
    <w:rsid w:val="00F776BC"/>
    <w:rsid w:val="00F77A37"/>
    <w:rsid w:val="00F84C84"/>
    <w:rsid w:val="00F86600"/>
    <w:rsid w:val="00FA3851"/>
    <w:rsid w:val="00FD006E"/>
    <w:rsid w:val="00FE5FA2"/>
    <w:rsid w:val="11851228"/>
    <w:rsid w:val="14B92CAA"/>
    <w:rsid w:val="3FBD4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4011198-CD97-416D-BAF0-0BA662A6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C4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Char">
    <w:name w:val="Header Char"/>
    <w:uiPriority w:val="99"/>
    <w:semiHidden/>
    <w:locked/>
    <w:rsid w:val="00AC2C45"/>
    <w:rPr>
      <w:sz w:val="18"/>
    </w:rPr>
  </w:style>
  <w:style w:type="character" w:customStyle="1" w:styleId="FooterChar">
    <w:name w:val="Footer Char"/>
    <w:uiPriority w:val="99"/>
    <w:semiHidden/>
    <w:locked/>
    <w:rsid w:val="00AC2C45"/>
    <w:rPr>
      <w:sz w:val="18"/>
    </w:rPr>
  </w:style>
  <w:style w:type="paragraph" w:styleId="a3">
    <w:name w:val="header"/>
    <w:basedOn w:val="a"/>
    <w:link w:val="Char"/>
    <w:uiPriority w:val="99"/>
    <w:rsid w:val="00AC2C45"/>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
    <w:name w:val="页眉 Char"/>
    <w:basedOn w:val="a0"/>
    <w:link w:val="a3"/>
    <w:uiPriority w:val="99"/>
    <w:semiHidden/>
    <w:locked/>
    <w:rsid w:val="00D273ED"/>
    <w:rPr>
      <w:rFonts w:ascii="Times New Roman" w:hAnsi="Times New Roman" w:cs="Times New Roman"/>
      <w:sz w:val="18"/>
      <w:szCs w:val="18"/>
    </w:rPr>
  </w:style>
  <w:style w:type="paragraph" w:styleId="a4">
    <w:name w:val="footer"/>
    <w:basedOn w:val="a"/>
    <w:link w:val="Char0"/>
    <w:uiPriority w:val="99"/>
    <w:rsid w:val="00AC2C45"/>
    <w:pPr>
      <w:tabs>
        <w:tab w:val="center" w:pos="4153"/>
        <w:tab w:val="right" w:pos="8306"/>
      </w:tabs>
      <w:snapToGrid w:val="0"/>
      <w:jc w:val="left"/>
    </w:pPr>
    <w:rPr>
      <w:rFonts w:ascii="Calibri" w:hAnsi="Calibri"/>
      <w:kern w:val="0"/>
      <w:sz w:val="18"/>
      <w:szCs w:val="18"/>
    </w:rPr>
  </w:style>
  <w:style w:type="character" w:customStyle="1" w:styleId="Char0">
    <w:name w:val="页脚 Char"/>
    <w:basedOn w:val="a0"/>
    <w:link w:val="a4"/>
    <w:uiPriority w:val="99"/>
    <w:semiHidden/>
    <w:locked/>
    <w:rsid w:val="00D273ED"/>
    <w:rPr>
      <w:rFonts w:ascii="Times New Roman" w:hAnsi="Times New Roman" w:cs="Times New Roman"/>
      <w:sz w:val="18"/>
      <w:szCs w:val="18"/>
    </w:rPr>
  </w:style>
  <w:style w:type="character" w:styleId="a5">
    <w:name w:val="Hyperlink"/>
    <w:basedOn w:val="a0"/>
    <w:rsid w:val="005D73AA"/>
    <w:rPr>
      <w:color w:val="0000FF"/>
      <w:u w:val="single"/>
    </w:rPr>
  </w:style>
  <w:style w:type="paragraph" w:styleId="a6">
    <w:name w:val="Normal (Web)"/>
    <w:basedOn w:val="a"/>
    <w:rsid w:val="005D73AA"/>
    <w:pPr>
      <w:spacing w:before="100" w:beforeAutospacing="1" w:after="100" w:afterAutospacing="1"/>
      <w:jc w:val="left"/>
    </w:pPr>
    <w:rPr>
      <w:rFonts w:ascii="Calibri" w:hAnsi="Calibri"/>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248</Words>
  <Characters>1417</Characters>
  <Application>Microsoft Office Word</Application>
  <DocSecurity>0</DocSecurity>
  <Lines>11</Lines>
  <Paragraphs>3</Paragraphs>
  <ScaleCrop>false</ScaleCrop>
  <Company/>
  <LinksUpToDate>false</LinksUpToDate>
  <CharactersWithSpaces>1662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subject/>
  <dc:creator>jl</dc:creator>
  <cp:keywords/>
  <dc:description/>
  <cp:lastModifiedBy>user</cp:lastModifiedBy>
  <cp:revision>2</cp:revision>
  <cp:lastPrinted>2019-01-16T02:02:00Z</cp:lastPrinted>
  <dcterms:created xsi:type="dcterms:W3CDTF">2019-01-16T07:01:00Z</dcterms:created>
  <dcterms:modified xsi:type="dcterms:W3CDTF">2019-01-16T07:01:00Z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